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52D" w:rsidRPr="005F0FDF" w:rsidRDefault="00C3252D" w:rsidP="007069B5">
      <w:pPr>
        <w:pStyle w:val="a3"/>
        <w:spacing w:line="276" w:lineRule="auto"/>
        <w:ind w:right="-185" w:firstLine="720"/>
        <w:jc w:val="center"/>
        <w:rPr>
          <w:b/>
          <w:sz w:val="26"/>
          <w:szCs w:val="26"/>
        </w:rPr>
      </w:pPr>
      <w:r w:rsidRPr="005F0FDF">
        <w:rPr>
          <w:b/>
          <w:sz w:val="26"/>
          <w:szCs w:val="26"/>
        </w:rPr>
        <w:t>РАЗДЕЛ 2.</w:t>
      </w:r>
    </w:p>
    <w:p w:rsidR="00C3252D" w:rsidRDefault="00C3252D" w:rsidP="00052453">
      <w:pPr>
        <w:pStyle w:val="a3"/>
        <w:spacing w:line="276" w:lineRule="auto"/>
        <w:ind w:right="-185" w:firstLine="720"/>
        <w:rPr>
          <w:sz w:val="26"/>
          <w:szCs w:val="26"/>
        </w:rPr>
      </w:pPr>
    </w:p>
    <w:p w:rsidR="008E0E9D" w:rsidRPr="005F0FDF" w:rsidRDefault="008E0E9D" w:rsidP="00052453">
      <w:pPr>
        <w:pStyle w:val="a3"/>
        <w:spacing w:line="276" w:lineRule="auto"/>
        <w:ind w:right="-185" w:firstLine="720"/>
        <w:rPr>
          <w:sz w:val="26"/>
          <w:szCs w:val="26"/>
        </w:rPr>
      </w:pPr>
    </w:p>
    <w:p w:rsidR="00C3252D" w:rsidRPr="005F0FDF" w:rsidRDefault="00250A91" w:rsidP="007069B5">
      <w:pPr>
        <w:pStyle w:val="a3"/>
        <w:numPr>
          <w:ilvl w:val="0"/>
          <w:numId w:val="25"/>
        </w:numPr>
        <w:spacing w:line="276" w:lineRule="auto"/>
        <w:ind w:right="-185"/>
        <w:jc w:val="center"/>
        <w:rPr>
          <w:b/>
          <w:i/>
          <w:sz w:val="26"/>
          <w:szCs w:val="26"/>
        </w:rPr>
      </w:pPr>
      <w:r w:rsidRPr="005F0FDF">
        <w:rPr>
          <w:b/>
          <w:i/>
          <w:sz w:val="26"/>
          <w:szCs w:val="26"/>
        </w:rPr>
        <w:t>ЭКОНОМИЧЕСКОЕ РАЗВИТИЕ</w:t>
      </w:r>
      <w:r w:rsidR="009A130F" w:rsidRPr="005F0FDF">
        <w:rPr>
          <w:b/>
          <w:i/>
          <w:sz w:val="26"/>
          <w:szCs w:val="26"/>
        </w:rPr>
        <w:t>.</w:t>
      </w:r>
    </w:p>
    <w:p w:rsidR="00C3252D" w:rsidRDefault="00C3252D" w:rsidP="00052453">
      <w:pPr>
        <w:pStyle w:val="a3"/>
        <w:spacing w:line="276" w:lineRule="auto"/>
        <w:ind w:right="-185" w:firstLine="720"/>
        <w:rPr>
          <w:b/>
          <w:i/>
          <w:sz w:val="26"/>
          <w:szCs w:val="26"/>
        </w:rPr>
      </w:pPr>
    </w:p>
    <w:p w:rsidR="00691973" w:rsidRPr="009C2324" w:rsidRDefault="00691973" w:rsidP="00052453">
      <w:pPr>
        <w:spacing w:line="276" w:lineRule="auto"/>
        <w:ind w:firstLine="708"/>
        <w:jc w:val="both"/>
        <w:rPr>
          <w:sz w:val="26"/>
          <w:szCs w:val="26"/>
        </w:rPr>
      </w:pPr>
      <w:r w:rsidRPr="009C2324">
        <w:rPr>
          <w:sz w:val="26"/>
          <w:szCs w:val="26"/>
        </w:rPr>
        <w:t>В 2015 году в соответствии с Законом  Московской области от 22.05.2015</w:t>
      </w:r>
      <w:r w:rsidR="00872210">
        <w:rPr>
          <w:sz w:val="26"/>
          <w:szCs w:val="26"/>
        </w:rPr>
        <w:t xml:space="preserve">               </w:t>
      </w:r>
      <w:r w:rsidRPr="009C2324">
        <w:rPr>
          <w:sz w:val="26"/>
          <w:szCs w:val="26"/>
        </w:rPr>
        <w:t xml:space="preserve"> №</w:t>
      </w:r>
      <w:r w:rsidR="00872210">
        <w:rPr>
          <w:sz w:val="26"/>
          <w:szCs w:val="26"/>
        </w:rPr>
        <w:t xml:space="preserve"> </w:t>
      </w:r>
      <w:r w:rsidRPr="009C2324">
        <w:rPr>
          <w:sz w:val="26"/>
          <w:szCs w:val="26"/>
        </w:rPr>
        <w:t xml:space="preserve">81/2015-ОЗ преобразованы городской округ Подольск, городской округ Климовск, городское поселение Львовский Подольского муниципального района, сельские поселения Дубровицкое, Лаговское и Стрелковское Подольского муниципального района путем объединения во вновь  образованное муниципальное  образование Городской округ Подольск. </w:t>
      </w:r>
    </w:p>
    <w:p w:rsidR="00ED795F" w:rsidRPr="009C2324" w:rsidRDefault="00ED795F" w:rsidP="00872210">
      <w:pPr>
        <w:spacing w:line="276" w:lineRule="auto"/>
        <w:ind w:firstLine="708"/>
        <w:jc w:val="both"/>
        <w:rPr>
          <w:sz w:val="26"/>
          <w:szCs w:val="26"/>
        </w:rPr>
      </w:pPr>
      <w:r w:rsidRPr="009C2324">
        <w:rPr>
          <w:sz w:val="26"/>
          <w:szCs w:val="26"/>
        </w:rPr>
        <w:t xml:space="preserve">Городской округ Подольск расположен на юге Московской области, граничит с Ленинским, Домодедовским, Чеховским районами и городом Москвой. </w:t>
      </w:r>
    </w:p>
    <w:p w:rsidR="00872210" w:rsidRDefault="00ED795F" w:rsidP="00052453">
      <w:pPr>
        <w:pStyle w:val="a3"/>
        <w:spacing w:line="276" w:lineRule="auto"/>
        <w:ind w:right="-185" w:firstLine="720"/>
        <w:rPr>
          <w:sz w:val="26"/>
          <w:szCs w:val="26"/>
        </w:rPr>
      </w:pPr>
      <w:r w:rsidRPr="009C2324">
        <w:rPr>
          <w:sz w:val="26"/>
          <w:szCs w:val="26"/>
        </w:rPr>
        <w:t xml:space="preserve">В состав Городского округа Подольск входят </w:t>
      </w:r>
      <w:r w:rsidR="00816975" w:rsidRPr="009C2324">
        <w:rPr>
          <w:sz w:val="26"/>
          <w:szCs w:val="26"/>
        </w:rPr>
        <w:t>микрорайоны</w:t>
      </w:r>
      <w:r w:rsidR="00FA516C" w:rsidRPr="009C2324">
        <w:rPr>
          <w:sz w:val="26"/>
          <w:szCs w:val="26"/>
        </w:rPr>
        <w:t>:</w:t>
      </w:r>
      <w:r w:rsidRPr="009C2324">
        <w:rPr>
          <w:sz w:val="26"/>
          <w:szCs w:val="26"/>
        </w:rPr>
        <w:t xml:space="preserve"> </w:t>
      </w:r>
      <w:proofErr w:type="spellStart"/>
      <w:r w:rsidRPr="009C2324">
        <w:rPr>
          <w:sz w:val="26"/>
          <w:szCs w:val="26"/>
        </w:rPr>
        <w:t>Дубровицк</w:t>
      </w:r>
      <w:r w:rsidR="00816975" w:rsidRPr="009C2324">
        <w:rPr>
          <w:sz w:val="26"/>
          <w:szCs w:val="26"/>
        </w:rPr>
        <w:t>ий</w:t>
      </w:r>
      <w:proofErr w:type="spellEnd"/>
      <w:r w:rsidRPr="009C2324">
        <w:rPr>
          <w:sz w:val="26"/>
          <w:szCs w:val="26"/>
        </w:rPr>
        <w:t>, Лаговск</w:t>
      </w:r>
      <w:r w:rsidR="00816975" w:rsidRPr="009C2324">
        <w:rPr>
          <w:sz w:val="26"/>
          <w:szCs w:val="26"/>
        </w:rPr>
        <w:t>ий</w:t>
      </w:r>
      <w:r w:rsidRPr="009C2324">
        <w:rPr>
          <w:sz w:val="26"/>
          <w:szCs w:val="26"/>
        </w:rPr>
        <w:t>, Стрелковск</w:t>
      </w:r>
      <w:r w:rsidR="00816975" w:rsidRPr="009C2324">
        <w:rPr>
          <w:sz w:val="26"/>
          <w:szCs w:val="26"/>
        </w:rPr>
        <w:t xml:space="preserve">ий, </w:t>
      </w:r>
      <w:r w:rsidRPr="009C2324">
        <w:rPr>
          <w:sz w:val="26"/>
          <w:szCs w:val="26"/>
        </w:rPr>
        <w:t>Львовский</w:t>
      </w:r>
      <w:r w:rsidR="00816975" w:rsidRPr="009C2324">
        <w:rPr>
          <w:sz w:val="26"/>
          <w:szCs w:val="26"/>
        </w:rPr>
        <w:t>, Кузнечики и Климовск.</w:t>
      </w:r>
      <w:r w:rsidRPr="009C2324">
        <w:rPr>
          <w:sz w:val="26"/>
          <w:szCs w:val="26"/>
        </w:rPr>
        <w:t xml:space="preserve"> </w:t>
      </w:r>
    </w:p>
    <w:p w:rsidR="00FA516C" w:rsidRPr="009C2324" w:rsidRDefault="009733AE" w:rsidP="00052453">
      <w:pPr>
        <w:pStyle w:val="a3"/>
        <w:spacing w:line="276" w:lineRule="auto"/>
        <w:ind w:right="-185" w:firstLine="720"/>
        <w:rPr>
          <w:sz w:val="26"/>
          <w:szCs w:val="26"/>
        </w:rPr>
      </w:pPr>
      <w:r w:rsidRPr="009C2324">
        <w:rPr>
          <w:sz w:val="26"/>
          <w:szCs w:val="26"/>
        </w:rPr>
        <w:t xml:space="preserve">Территория составляет </w:t>
      </w:r>
      <w:r w:rsidR="00872210">
        <w:rPr>
          <w:sz w:val="26"/>
          <w:szCs w:val="26"/>
        </w:rPr>
        <w:t xml:space="preserve">33,9 тыс.га. </w:t>
      </w:r>
    </w:p>
    <w:p w:rsidR="00C3252D" w:rsidRPr="009C2324" w:rsidRDefault="004557A5" w:rsidP="00052453">
      <w:pPr>
        <w:pStyle w:val="a3"/>
        <w:spacing w:line="276" w:lineRule="auto"/>
        <w:ind w:firstLine="720"/>
        <w:rPr>
          <w:sz w:val="26"/>
          <w:szCs w:val="26"/>
        </w:rPr>
      </w:pPr>
      <w:r w:rsidRPr="009C2324">
        <w:rPr>
          <w:sz w:val="26"/>
          <w:szCs w:val="26"/>
        </w:rPr>
        <w:t xml:space="preserve">Городской округ </w:t>
      </w:r>
      <w:r w:rsidR="00C3252D" w:rsidRPr="009C2324">
        <w:rPr>
          <w:sz w:val="26"/>
          <w:szCs w:val="26"/>
        </w:rPr>
        <w:t>Подольск – город с многоотраслевой структурой производства, один из крупн</w:t>
      </w:r>
      <w:r w:rsidR="0072625B" w:rsidRPr="009C2324">
        <w:rPr>
          <w:sz w:val="26"/>
          <w:szCs w:val="26"/>
        </w:rPr>
        <w:t>ейших</w:t>
      </w:r>
      <w:r w:rsidR="00C3252D" w:rsidRPr="009C2324">
        <w:rPr>
          <w:sz w:val="26"/>
          <w:szCs w:val="26"/>
        </w:rPr>
        <w:t xml:space="preserve"> городов Московской области, как по численности населения, так и по производственно-научному потенциалу.</w:t>
      </w:r>
    </w:p>
    <w:p w:rsidR="00B934E7" w:rsidRPr="009C2324" w:rsidRDefault="00C3252D" w:rsidP="007069B5">
      <w:pPr>
        <w:spacing w:line="276" w:lineRule="auto"/>
        <w:jc w:val="both"/>
        <w:rPr>
          <w:sz w:val="26"/>
          <w:szCs w:val="26"/>
        </w:rPr>
      </w:pPr>
      <w:r w:rsidRPr="009C2324">
        <w:rPr>
          <w:sz w:val="26"/>
          <w:szCs w:val="26"/>
        </w:rPr>
        <w:tab/>
      </w:r>
      <w:r w:rsidR="00EF58F3" w:rsidRPr="009C2324">
        <w:rPr>
          <w:sz w:val="26"/>
          <w:szCs w:val="26"/>
        </w:rPr>
        <w:t>Ч</w:t>
      </w:r>
      <w:r w:rsidR="00B934E7" w:rsidRPr="009C2324">
        <w:rPr>
          <w:sz w:val="26"/>
          <w:szCs w:val="26"/>
        </w:rPr>
        <w:t>исленность</w:t>
      </w:r>
      <w:r w:rsidRPr="009C2324">
        <w:rPr>
          <w:sz w:val="26"/>
          <w:szCs w:val="26"/>
        </w:rPr>
        <w:t xml:space="preserve"> населения </w:t>
      </w:r>
      <w:r w:rsidR="00B934E7" w:rsidRPr="009C2324">
        <w:rPr>
          <w:sz w:val="26"/>
          <w:szCs w:val="26"/>
        </w:rPr>
        <w:t>по состоянию на 01.01.201</w:t>
      </w:r>
      <w:r w:rsidR="004557A5" w:rsidRPr="009C2324">
        <w:rPr>
          <w:sz w:val="26"/>
          <w:szCs w:val="26"/>
        </w:rPr>
        <w:t>6</w:t>
      </w:r>
      <w:r w:rsidR="00B934E7" w:rsidRPr="009C2324">
        <w:rPr>
          <w:sz w:val="26"/>
          <w:szCs w:val="26"/>
        </w:rPr>
        <w:t xml:space="preserve"> года</w:t>
      </w:r>
      <w:r w:rsidRPr="009C2324">
        <w:rPr>
          <w:sz w:val="26"/>
          <w:szCs w:val="26"/>
        </w:rPr>
        <w:t xml:space="preserve"> составила </w:t>
      </w:r>
      <w:r w:rsidR="00872210">
        <w:rPr>
          <w:sz w:val="26"/>
          <w:szCs w:val="26"/>
        </w:rPr>
        <w:t xml:space="preserve">                  </w:t>
      </w:r>
      <w:r w:rsidR="004557A5" w:rsidRPr="009C2324">
        <w:rPr>
          <w:sz w:val="26"/>
          <w:szCs w:val="26"/>
        </w:rPr>
        <w:t>320,5</w:t>
      </w:r>
      <w:r w:rsidR="00872210">
        <w:rPr>
          <w:sz w:val="26"/>
          <w:szCs w:val="26"/>
        </w:rPr>
        <w:t xml:space="preserve"> </w:t>
      </w:r>
      <w:r w:rsidR="00486F26" w:rsidRPr="009C2324">
        <w:rPr>
          <w:sz w:val="26"/>
          <w:szCs w:val="26"/>
        </w:rPr>
        <w:t>тыс. человек, прирост населения за 201</w:t>
      </w:r>
      <w:r w:rsidR="004557A5" w:rsidRPr="009C2324">
        <w:rPr>
          <w:sz w:val="26"/>
          <w:szCs w:val="26"/>
        </w:rPr>
        <w:t>5</w:t>
      </w:r>
      <w:r w:rsidR="00486F26" w:rsidRPr="009C2324">
        <w:rPr>
          <w:sz w:val="26"/>
          <w:szCs w:val="26"/>
        </w:rPr>
        <w:t xml:space="preserve"> год составил – </w:t>
      </w:r>
      <w:r w:rsidR="0072760E" w:rsidRPr="009C2324">
        <w:rPr>
          <w:sz w:val="26"/>
          <w:szCs w:val="26"/>
        </w:rPr>
        <w:t>3</w:t>
      </w:r>
      <w:r w:rsidR="00486F26" w:rsidRPr="009C2324">
        <w:rPr>
          <w:sz w:val="26"/>
          <w:szCs w:val="26"/>
        </w:rPr>
        <w:t xml:space="preserve"> тыс</w:t>
      </w:r>
      <w:proofErr w:type="gramStart"/>
      <w:r w:rsidR="00486F26" w:rsidRPr="009C2324">
        <w:rPr>
          <w:sz w:val="26"/>
          <w:szCs w:val="26"/>
        </w:rPr>
        <w:t>.ч</w:t>
      </w:r>
      <w:proofErr w:type="gramEnd"/>
      <w:r w:rsidR="00486F26" w:rsidRPr="009C2324">
        <w:rPr>
          <w:sz w:val="26"/>
          <w:szCs w:val="26"/>
        </w:rPr>
        <w:t xml:space="preserve">ел. </w:t>
      </w:r>
      <w:r w:rsidR="00477CC3" w:rsidRPr="009C2324">
        <w:rPr>
          <w:sz w:val="26"/>
          <w:szCs w:val="26"/>
        </w:rPr>
        <w:t>По итогам 201</w:t>
      </w:r>
      <w:r w:rsidR="0072760E" w:rsidRPr="009C2324">
        <w:rPr>
          <w:sz w:val="26"/>
          <w:szCs w:val="26"/>
        </w:rPr>
        <w:t>5</w:t>
      </w:r>
      <w:r w:rsidR="00477CC3" w:rsidRPr="009C2324">
        <w:rPr>
          <w:sz w:val="26"/>
          <w:szCs w:val="26"/>
        </w:rPr>
        <w:t xml:space="preserve"> года </w:t>
      </w:r>
      <w:r w:rsidR="0072760E" w:rsidRPr="009C2324">
        <w:rPr>
          <w:sz w:val="26"/>
          <w:szCs w:val="26"/>
        </w:rPr>
        <w:t xml:space="preserve"> </w:t>
      </w:r>
      <w:r w:rsidR="00477CC3" w:rsidRPr="009C2324">
        <w:rPr>
          <w:sz w:val="26"/>
          <w:szCs w:val="26"/>
        </w:rPr>
        <w:t xml:space="preserve">рождаемость  в Подольске превысила смертность:  родилось </w:t>
      </w:r>
      <w:r w:rsidR="0072760E" w:rsidRPr="009C2324">
        <w:rPr>
          <w:sz w:val="26"/>
          <w:szCs w:val="26"/>
        </w:rPr>
        <w:t>4764</w:t>
      </w:r>
      <w:r w:rsidR="00477CC3" w:rsidRPr="009C2324">
        <w:rPr>
          <w:sz w:val="26"/>
          <w:szCs w:val="26"/>
        </w:rPr>
        <w:t xml:space="preserve"> ребенка, что на </w:t>
      </w:r>
      <w:r w:rsidR="0072760E" w:rsidRPr="009C2324">
        <w:rPr>
          <w:sz w:val="26"/>
          <w:szCs w:val="26"/>
        </w:rPr>
        <w:t xml:space="preserve">326 </w:t>
      </w:r>
      <w:r w:rsidR="00477CC3" w:rsidRPr="009C2324">
        <w:rPr>
          <w:sz w:val="26"/>
          <w:szCs w:val="26"/>
        </w:rPr>
        <w:t>больше, чем за  201</w:t>
      </w:r>
      <w:r w:rsidR="0072760E" w:rsidRPr="009C2324">
        <w:rPr>
          <w:sz w:val="26"/>
          <w:szCs w:val="26"/>
        </w:rPr>
        <w:t>4</w:t>
      </w:r>
      <w:r w:rsidR="00477CC3" w:rsidRPr="009C2324">
        <w:rPr>
          <w:sz w:val="26"/>
          <w:szCs w:val="26"/>
        </w:rPr>
        <w:t xml:space="preserve"> год; умерло </w:t>
      </w:r>
      <w:r w:rsidR="0072760E" w:rsidRPr="009C2324">
        <w:rPr>
          <w:sz w:val="26"/>
          <w:szCs w:val="26"/>
        </w:rPr>
        <w:t>4293</w:t>
      </w:r>
      <w:r w:rsidR="00477CC3" w:rsidRPr="009C2324">
        <w:rPr>
          <w:sz w:val="26"/>
          <w:szCs w:val="26"/>
        </w:rPr>
        <w:t xml:space="preserve"> человека – на </w:t>
      </w:r>
      <w:r w:rsidR="0072760E" w:rsidRPr="009C2324">
        <w:rPr>
          <w:sz w:val="26"/>
          <w:szCs w:val="26"/>
        </w:rPr>
        <w:t>97</w:t>
      </w:r>
      <w:r w:rsidR="00477CC3" w:rsidRPr="009C2324">
        <w:rPr>
          <w:sz w:val="26"/>
          <w:szCs w:val="26"/>
        </w:rPr>
        <w:t xml:space="preserve"> меньше, чем в 201</w:t>
      </w:r>
      <w:r w:rsidR="0072760E" w:rsidRPr="009C2324">
        <w:rPr>
          <w:sz w:val="26"/>
          <w:szCs w:val="26"/>
        </w:rPr>
        <w:t>4</w:t>
      </w:r>
      <w:r w:rsidR="00477CC3" w:rsidRPr="009C2324">
        <w:rPr>
          <w:sz w:val="26"/>
          <w:szCs w:val="26"/>
        </w:rPr>
        <w:t xml:space="preserve"> году. </w:t>
      </w:r>
      <w:r w:rsidR="003035BA" w:rsidRPr="009C2324">
        <w:rPr>
          <w:sz w:val="26"/>
          <w:szCs w:val="26"/>
        </w:rPr>
        <w:t>Е</w:t>
      </w:r>
      <w:r w:rsidR="00477CC3" w:rsidRPr="009C2324">
        <w:rPr>
          <w:sz w:val="26"/>
          <w:szCs w:val="26"/>
        </w:rPr>
        <w:t>стественный прирост составил 4</w:t>
      </w:r>
      <w:r w:rsidR="0072760E" w:rsidRPr="009C2324">
        <w:rPr>
          <w:sz w:val="26"/>
          <w:szCs w:val="26"/>
        </w:rPr>
        <w:t>71</w:t>
      </w:r>
      <w:r w:rsidR="00477CC3" w:rsidRPr="009C2324">
        <w:rPr>
          <w:sz w:val="26"/>
          <w:szCs w:val="26"/>
        </w:rPr>
        <w:t xml:space="preserve"> человек, миграционный – </w:t>
      </w:r>
      <w:r w:rsidR="00D35427" w:rsidRPr="009C2324">
        <w:rPr>
          <w:sz w:val="26"/>
          <w:szCs w:val="26"/>
        </w:rPr>
        <w:t>2523</w:t>
      </w:r>
      <w:r w:rsidR="00477CC3" w:rsidRPr="009C2324">
        <w:rPr>
          <w:sz w:val="26"/>
          <w:szCs w:val="26"/>
        </w:rPr>
        <w:t xml:space="preserve"> человека. </w:t>
      </w:r>
      <w:r w:rsidR="00970561" w:rsidRPr="009C2324">
        <w:rPr>
          <w:sz w:val="26"/>
          <w:szCs w:val="26"/>
        </w:rPr>
        <w:t>На прогнозный период также планируется ежегодное увеличение численности населения за счет заселения новых микрорайонов</w:t>
      </w:r>
      <w:r w:rsidR="00107CD7" w:rsidRPr="009C2324">
        <w:rPr>
          <w:sz w:val="26"/>
          <w:szCs w:val="26"/>
        </w:rPr>
        <w:t xml:space="preserve"> и развития застроенных территорий</w:t>
      </w:r>
      <w:r w:rsidR="000C06C2" w:rsidRPr="009C2324">
        <w:rPr>
          <w:sz w:val="26"/>
          <w:szCs w:val="26"/>
        </w:rPr>
        <w:t>:</w:t>
      </w:r>
      <w:r w:rsidR="00970561" w:rsidRPr="009C2324">
        <w:rPr>
          <w:sz w:val="26"/>
          <w:szCs w:val="26"/>
        </w:rPr>
        <w:t xml:space="preserve"> к концу 201</w:t>
      </w:r>
      <w:r w:rsidR="005F14AF" w:rsidRPr="009C2324">
        <w:rPr>
          <w:sz w:val="26"/>
          <w:szCs w:val="26"/>
        </w:rPr>
        <w:t>8</w:t>
      </w:r>
      <w:r w:rsidR="00970561" w:rsidRPr="009C2324">
        <w:rPr>
          <w:sz w:val="26"/>
          <w:szCs w:val="26"/>
        </w:rPr>
        <w:t xml:space="preserve"> года</w:t>
      </w:r>
      <w:r w:rsidR="000C06C2" w:rsidRPr="009C2324">
        <w:rPr>
          <w:sz w:val="26"/>
          <w:szCs w:val="26"/>
        </w:rPr>
        <w:t xml:space="preserve"> до</w:t>
      </w:r>
      <w:r w:rsidR="003035BA" w:rsidRPr="009C2324">
        <w:rPr>
          <w:sz w:val="26"/>
          <w:szCs w:val="26"/>
        </w:rPr>
        <w:t xml:space="preserve"> </w:t>
      </w:r>
      <w:r w:rsidR="000C06C2" w:rsidRPr="009C2324">
        <w:rPr>
          <w:sz w:val="26"/>
          <w:szCs w:val="26"/>
        </w:rPr>
        <w:t xml:space="preserve"> </w:t>
      </w:r>
      <w:r w:rsidR="00872210">
        <w:rPr>
          <w:sz w:val="26"/>
          <w:szCs w:val="26"/>
        </w:rPr>
        <w:t>329,6</w:t>
      </w:r>
      <w:r w:rsidR="009C2EC7" w:rsidRPr="009C2324">
        <w:rPr>
          <w:sz w:val="26"/>
          <w:szCs w:val="26"/>
        </w:rPr>
        <w:t xml:space="preserve"> </w:t>
      </w:r>
      <w:r w:rsidR="000C06C2" w:rsidRPr="009C2324">
        <w:rPr>
          <w:sz w:val="26"/>
          <w:szCs w:val="26"/>
        </w:rPr>
        <w:t>тыс</w:t>
      </w:r>
      <w:proofErr w:type="gramStart"/>
      <w:r w:rsidR="000C06C2" w:rsidRPr="009C2324">
        <w:rPr>
          <w:sz w:val="26"/>
          <w:szCs w:val="26"/>
        </w:rPr>
        <w:t>.ч</w:t>
      </w:r>
      <w:proofErr w:type="gramEnd"/>
      <w:r w:rsidR="000C06C2" w:rsidRPr="009C2324">
        <w:rPr>
          <w:sz w:val="26"/>
          <w:szCs w:val="26"/>
        </w:rPr>
        <w:t>ел</w:t>
      </w:r>
      <w:r w:rsidR="00970561" w:rsidRPr="009C2324">
        <w:rPr>
          <w:sz w:val="26"/>
          <w:szCs w:val="26"/>
        </w:rPr>
        <w:t xml:space="preserve">. </w:t>
      </w:r>
    </w:p>
    <w:p w:rsidR="00C3252D" w:rsidRPr="009C2324" w:rsidRDefault="00C3252D" w:rsidP="00052453">
      <w:pPr>
        <w:spacing w:line="276" w:lineRule="auto"/>
        <w:ind w:firstLine="708"/>
        <w:jc w:val="both"/>
        <w:rPr>
          <w:sz w:val="26"/>
          <w:szCs w:val="26"/>
        </w:rPr>
      </w:pPr>
      <w:r w:rsidRPr="009C2324">
        <w:rPr>
          <w:sz w:val="26"/>
          <w:szCs w:val="26"/>
        </w:rPr>
        <w:t xml:space="preserve">По итогам социально-экономического развития </w:t>
      </w:r>
      <w:r w:rsidR="001C2FA5" w:rsidRPr="009C2324">
        <w:rPr>
          <w:sz w:val="26"/>
          <w:szCs w:val="26"/>
        </w:rPr>
        <w:t xml:space="preserve">Городского округа Подольск </w:t>
      </w:r>
      <w:r w:rsidR="005F68DD" w:rsidRPr="009C2324">
        <w:rPr>
          <w:sz w:val="26"/>
          <w:szCs w:val="26"/>
        </w:rPr>
        <w:t xml:space="preserve"> </w:t>
      </w:r>
      <w:r w:rsidRPr="009C2324">
        <w:rPr>
          <w:sz w:val="26"/>
          <w:szCs w:val="26"/>
        </w:rPr>
        <w:t>в 20</w:t>
      </w:r>
      <w:r w:rsidR="00B934E7" w:rsidRPr="009C2324">
        <w:rPr>
          <w:sz w:val="26"/>
          <w:szCs w:val="26"/>
        </w:rPr>
        <w:t>1</w:t>
      </w:r>
      <w:r w:rsidR="001C2FA5" w:rsidRPr="009C2324">
        <w:rPr>
          <w:sz w:val="26"/>
          <w:szCs w:val="26"/>
        </w:rPr>
        <w:t>5</w:t>
      </w:r>
      <w:r w:rsidRPr="009C2324">
        <w:rPr>
          <w:sz w:val="26"/>
          <w:szCs w:val="26"/>
        </w:rPr>
        <w:t xml:space="preserve"> году </w:t>
      </w:r>
      <w:r w:rsidR="00EF58F3" w:rsidRPr="009C2324">
        <w:rPr>
          <w:sz w:val="26"/>
          <w:szCs w:val="26"/>
        </w:rPr>
        <w:t>сохранена</w:t>
      </w:r>
      <w:r w:rsidRPr="009C2324">
        <w:rPr>
          <w:sz w:val="26"/>
          <w:szCs w:val="26"/>
        </w:rPr>
        <w:t xml:space="preserve"> </w:t>
      </w:r>
      <w:r w:rsidR="00EF58F3" w:rsidRPr="009C2324">
        <w:rPr>
          <w:sz w:val="26"/>
          <w:szCs w:val="26"/>
        </w:rPr>
        <w:t>п</w:t>
      </w:r>
      <w:r w:rsidRPr="009C2324">
        <w:rPr>
          <w:sz w:val="26"/>
          <w:szCs w:val="26"/>
        </w:rPr>
        <w:t>оложительная динамика по объемам отгруженных товаров, розничному товароо</w:t>
      </w:r>
      <w:r w:rsidR="00D04250" w:rsidRPr="009C2324">
        <w:rPr>
          <w:sz w:val="26"/>
          <w:szCs w:val="26"/>
        </w:rPr>
        <w:t xml:space="preserve">бороту, </w:t>
      </w:r>
      <w:r w:rsidR="00EF58F3" w:rsidRPr="009C2324">
        <w:rPr>
          <w:sz w:val="26"/>
          <w:szCs w:val="26"/>
        </w:rPr>
        <w:t>инвестициям</w:t>
      </w:r>
      <w:r w:rsidRPr="009C2324">
        <w:rPr>
          <w:sz w:val="26"/>
          <w:szCs w:val="26"/>
        </w:rPr>
        <w:t xml:space="preserve"> и заработной плате. </w:t>
      </w:r>
    </w:p>
    <w:p w:rsidR="001C2FA5" w:rsidRPr="009C2324" w:rsidRDefault="00956222" w:rsidP="00052453">
      <w:pPr>
        <w:spacing w:line="276" w:lineRule="auto"/>
        <w:ind w:firstLine="708"/>
        <w:jc w:val="both"/>
        <w:rPr>
          <w:sz w:val="26"/>
          <w:szCs w:val="26"/>
        </w:rPr>
      </w:pPr>
      <w:r w:rsidRPr="009C2324">
        <w:rPr>
          <w:sz w:val="26"/>
          <w:szCs w:val="26"/>
        </w:rPr>
        <w:t xml:space="preserve">Оборот организаций по всем видам экономической деятельности по </w:t>
      </w:r>
      <w:r w:rsidR="00872210">
        <w:rPr>
          <w:sz w:val="26"/>
          <w:szCs w:val="26"/>
        </w:rPr>
        <w:t>крупным и средним предприятиям Г</w:t>
      </w:r>
      <w:r w:rsidRPr="009C2324">
        <w:rPr>
          <w:sz w:val="26"/>
          <w:szCs w:val="26"/>
        </w:rPr>
        <w:t>ород</w:t>
      </w:r>
      <w:r w:rsidR="00872210">
        <w:rPr>
          <w:sz w:val="26"/>
          <w:szCs w:val="26"/>
        </w:rPr>
        <w:t>ского округа</w:t>
      </w:r>
      <w:r w:rsidRPr="009C2324">
        <w:rPr>
          <w:sz w:val="26"/>
          <w:szCs w:val="26"/>
        </w:rPr>
        <w:t xml:space="preserve"> за 201</w:t>
      </w:r>
      <w:r w:rsidR="001C2FA5" w:rsidRPr="009C2324">
        <w:rPr>
          <w:sz w:val="26"/>
          <w:szCs w:val="26"/>
        </w:rPr>
        <w:t>5</w:t>
      </w:r>
      <w:r w:rsidRPr="009C2324">
        <w:rPr>
          <w:sz w:val="26"/>
          <w:szCs w:val="26"/>
        </w:rPr>
        <w:t xml:space="preserve"> год  составил </w:t>
      </w:r>
      <w:r w:rsidR="00872210">
        <w:rPr>
          <w:sz w:val="26"/>
          <w:szCs w:val="26"/>
        </w:rPr>
        <w:t xml:space="preserve">                </w:t>
      </w:r>
      <w:r w:rsidR="001C2FA5" w:rsidRPr="009C2324">
        <w:rPr>
          <w:sz w:val="26"/>
          <w:szCs w:val="26"/>
        </w:rPr>
        <w:t>209,5</w:t>
      </w:r>
      <w:r w:rsidR="00872210">
        <w:rPr>
          <w:sz w:val="26"/>
          <w:szCs w:val="26"/>
        </w:rPr>
        <w:t xml:space="preserve"> млрд</w:t>
      </w:r>
      <w:proofErr w:type="gramStart"/>
      <w:r w:rsidR="00872210">
        <w:rPr>
          <w:sz w:val="26"/>
          <w:szCs w:val="26"/>
        </w:rPr>
        <w:t>.р</w:t>
      </w:r>
      <w:proofErr w:type="gramEnd"/>
      <w:r w:rsidR="00872210">
        <w:rPr>
          <w:sz w:val="26"/>
          <w:szCs w:val="26"/>
        </w:rPr>
        <w:t xml:space="preserve">уб., индекс к соответствующему периоду прошлого года 108,6%. </w:t>
      </w:r>
      <w:r w:rsidRPr="009C2324">
        <w:rPr>
          <w:sz w:val="26"/>
          <w:szCs w:val="26"/>
        </w:rPr>
        <w:t xml:space="preserve">Объем отгруженных товаров по всем видам экономической деятельности </w:t>
      </w:r>
      <w:r w:rsidR="001C2FA5" w:rsidRPr="009C2324">
        <w:rPr>
          <w:sz w:val="26"/>
          <w:szCs w:val="26"/>
        </w:rPr>
        <w:t>составил 120,6 млрд. руб.</w:t>
      </w:r>
      <w:r w:rsidR="00872210">
        <w:rPr>
          <w:sz w:val="26"/>
          <w:szCs w:val="26"/>
        </w:rPr>
        <w:t xml:space="preserve">, индекс – 112,5%. </w:t>
      </w:r>
    </w:p>
    <w:p w:rsidR="00956222" w:rsidRPr="009C2324" w:rsidRDefault="00102E27" w:rsidP="00052453">
      <w:pPr>
        <w:spacing w:line="276" w:lineRule="auto"/>
        <w:ind w:firstLine="708"/>
        <w:jc w:val="both"/>
        <w:rPr>
          <w:sz w:val="26"/>
          <w:szCs w:val="26"/>
        </w:rPr>
      </w:pPr>
      <w:r w:rsidRPr="009C2324">
        <w:rPr>
          <w:sz w:val="26"/>
          <w:szCs w:val="26"/>
        </w:rPr>
        <w:t>Оборот розничной торговли по крупным и средним организациям у</w:t>
      </w:r>
      <w:r w:rsidR="00C3252D" w:rsidRPr="009C2324">
        <w:rPr>
          <w:sz w:val="26"/>
          <w:szCs w:val="26"/>
        </w:rPr>
        <w:t xml:space="preserve">величился </w:t>
      </w:r>
      <w:r w:rsidR="00FB32E5" w:rsidRPr="009C2324">
        <w:rPr>
          <w:sz w:val="26"/>
          <w:szCs w:val="26"/>
        </w:rPr>
        <w:t xml:space="preserve">и </w:t>
      </w:r>
      <w:r w:rsidRPr="009C2324">
        <w:rPr>
          <w:sz w:val="26"/>
          <w:szCs w:val="26"/>
        </w:rPr>
        <w:t>составил</w:t>
      </w:r>
      <w:r w:rsidR="00C3252D" w:rsidRPr="009C2324">
        <w:rPr>
          <w:sz w:val="26"/>
          <w:szCs w:val="26"/>
        </w:rPr>
        <w:t xml:space="preserve">  </w:t>
      </w:r>
      <w:r w:rsidR="00FB32E5" w:rsidRPr="009C2324">
        <w:rPr>
          <w:sz w:val="26"/>
          <w:szCs w:val="26"/>
        </w:rPr>
        <w:t xml:space="preserve">43,7 </w:t>
      </w:r>
      <w:r w:rsidR="00C3252D" w:rsidRPr="009C2324">
        <w:rPr>
          <w:sz w:val="26"/>
          <w:szCs w:val="26"/>
        </w:rPr>
        <w:t>млрд</w:t>
      </w:r>
      <w:proofErr w:type="gramStart"/>
      <w:r w:rsidR="00C3252D" w:rsidRPr="009C2324">
        <w:rPr>
          <w:sz w:val="26"/>
          <w:szCs w:val="26"/>
        </w:rPr>
        <w:t>.р</w:t>
      </w:r>
      <w:proofErr w:type="gramEnd"/>
      <w:r w:rsidR="00C3252D" w:rsidRPr="009C2324">
        <w:rPr>
          <w:sz w:val="26"/>
          <w:szCs w:val="26"/>
        </w:rPr>
        <w:t>уб.</w:t>
      </w:r>
      <w:r w:rsidR="00872210">
        <w:rPr>
          <w:sz w:val="26"/>
          <w:szCs w:val="26"/>
        </w:rPr>
        <w:t xml:space="preserve">, объем </w:t>
      </w:r>
      <w:r w:rsidR="00956222" w:rsidRPr="009C2324">
        <w:rPr>
          <w:sz w:val="26"/>
          <w:szCs w:val="26"/>
        </w:rPr>
        <w:t>платных услуг населению</w:t>
      </w:r>
      <w:r w:rsidR="00872210">
        <w:rPr>
          <w:sz w:val="26"/>
          <w:szCs w:val="26"/>
        </w:rPr>
        <w:t xml:space="preserve"> -                        </w:t>
      </w:r>
      <w:r w:rsidR="00FB32E5" w:rsidRPr="009C2324">
        <w:rPr>
          <w:sz w:val="26"/>
          <w:szCs w:val="26"/>
        </w:rPr>
        <w:t>8,7</w:t>
      </w:r>
      <w:r w:rsidR="00956222" w:rsidRPr="009C2324">
        <w:rPr>
          <w:sz w:val="26"/>
          <w:szCs w:val="26"/>
        </w:rPr>
        <w:t xml:space="preserve"> млрд.руб.</w:t>
      </w:r>
    </w:p>
    <w:p w:rsidR="00956222" w:rsidRPr="009C2324" w:rsidRDefault="00956222" w:rsidP="00052453">
      <w:pPr>
        <w:spacing w:line="276" w:lineRule="auto"/>
        <w:ind w:firstLine="708"/>
        <w:jc w:val="both"/>
        <w:rPr>
          <w:b/>
          <w:i/>
          <w:sz w:val="26"/>
          <w:szCs w:val="26"/>
        </w:rPr>
      </w:pPr>
      <w:r w:rsidRPr="009C2324">
        <w:rPr>
          <w:sz w:val="26"/>
          <w:szCs w:val="26"/>
        </w:rPr>
        <w:t xml:space="preserve">По итогам года крупными и средними организациями </w:t>
      </w:r>
      <w:r w:rsidR="003747CF" w:rsidRPr="009C2324">
        <w:rPr>
          <w:sz w:val="26"/>
          <w:szCs w:val="26"/>
        </w:rPr>
        <w:t>Городского округа Подольск</w:t>
      </w:r>
      <w:r w:rsidRPr="009C2324">
        <w:rPr>
          <w:sz w:val="26"/>
          <w:szCs w:val="26"/>
        </w:rPr>
        <w:t xml:space="preserve"> получено прибыли</w:t>
      </w:r>
      <w:r w:rsidRPr="009C2324">
        <w:rPr>
          <w:b/>
          <w:i/>
          <w:sz w:val="26"/>
          <w:szCs w:val="26"/>
        </w:rPr>
        <w:t xml:space="preserve"> </w:t>
      </w:r>
      <w:r w:rsidRPr="009C2324">
        <w:rPr>
          <w:sz w:val="26"/>
          <w:szCs w:val="26"/>
        </w:rPr>
        <w:t xml:space="preserve">в сумме </w:t>
      </w:r>
      <w:r w:rsidR="00FB32E5" w:rsidRPr="009C2324">
        <w:rPr>
          <w:sz w:val="26"/>
          <w:szCs w:val="26"/>
        </w:rPr>
        <w:t>8,8</w:t>
      </w:r>
      <w:r w:rsidRPr="009C2324">
        <w:rPr>
          <w:sz w:val="26"/>
          <w:szCs w:val="26"/>
        </w:rPr>
        <w:t xml:space="preserve"> млрд</w:t>
      </w:r>
      <w:proofErr w:type="gramStart"/>
      <w:r w:rsidRPr="009C2324">
        <w:rPr>
          <w:sz w:val="26"/>
          <w:szCs w:val="26"/>
        </w:rPr>
        <w:t>.р</w:t>
      </w:r>
      <w:proofErr w:type="gramEnd"/>
      <w:r w:rsidRPr="009C2324">
        <w:rPr>
          <w:sz w:val="26"/>
          <w:szCs w:val="26"/>
        </w:rPr>
        <w:t>ублей</w:t>
      </w:r>
      <w:r w:rsidR="00FB32E5" w:rsidRPr="009C2324">
        <w:rPr>
          <w:sz w:val="26"/>
          <w:szCs w:val="26"/>
        </w:rPr>
        <w:t>.</w:t>
      </w:r>
      <w:r w:rsidRPr="009C2324">
        <w:rPr>
          <w:sz w:val="26"/>
          <w:szCs w:val="26"/>
        </w:rPr>
        <w:t xml:space="preserve"> </w:t>
      </w:r>
    </w:p>
    <w:p w:rsidR="00D658C6" w:rsidRDefault="00D658C6" w:rsidP="00052453">
      <w:pPr>
        <w:spacing w:line="276" w:lineRule="auto"/>
        <w:ind w:firstLine="708"/>
        <w:jc w:val="both"/>
        <w:rPr>
          <w:b/>
          <w:i/>
          <w:sz w:val="26"/>
          <w:szCs w:val="26"/>
        </w:rPr>
      </w:pPr>
    </w:p>
    <w:p w:rsidR="007069B5" w:rsidRPr="009C2324" w:rsidRDefault="007069B5" w:rsidP="00052453">
      <w:pPr>
        <w:spacing w:line="276" w:lineRule="auto"/>
        <w:ind w:firstLine="708"/>
        <w:jc w:val="both"/>
        <w:rPr>
          <w:b/>
          <w:i/>
          <w:sz w:val="26"/>
          <w:szCs w:val="26"/>
        </w:rPr>
      </w:pPr>
    </w:p>
    <w:p w:rsidR="007907B1" w:rsidRPr="009C2324" w:rsidRDefault="007907B1" w:rsidP="007069B5">
      <w:pPr>
        <w:spacing w:line="276" w:lineRule="auto"/>
        <w:ind w:firstLine="708"/>
        <w:jc w:val="center"/>
        <w:rPr>
          <w:b/>
          <w:i/>
          <w:sz w:val="26"/>
          <w:szCs w:val="26"/>
        </w:rPr>
      </w:pPr>
      <w:r w:rsidRPr="009C2324">
        <w:rPr>
          <w:b/>
          <w:i/>
          <w:sz w:val="26"/>
          <w:szCs w:val="26"/>
        </w:rPr>
        <w:lastRenderedPageBreak/>
        <w:t>Развитие малого и среднего предпринимательства.</w:t>
      </w:r>
    </w:p>
    <w:p w:rsidR="00744077" w:rsidRPr="009C2324" w:rsidRDefault="004C2C5A" w:rsidP="00052453">
      <w:pPr>
        <w:spacing w:line="276" w:lineRule="auto"/>
        <w:ind w:firstLine="709"/>
        <w:jc w:val="both"/>
        <w:rPr>
          <w:sz w:val="26"/>
          <w:szCs w:val="26"/>
        </w:rPr>
      </w:pPr>
      <w:r w:rsidRPr="009C2324">
        <w:rPr>
          <w:sz w:val="26"/>
          <w:szCs w:val="26"/>
        </w:rPr>
        <w:t xml:space="preserve">Развитие малого и среднего предпринимательства  </w:t>
      </w:r>
      <w:r w:rsidRPr="009C2324">
        <w:rPr>
          <w:color w:val="000000"/>
          <w:sz w:val="26"/>
          <w:szCs w:val="26"/>
        </w:rPr>
        <w:t>формирует устойчивую экономическую базу:</w:t>
      </w:r>
      <w:r w:rsidRPr="009C2324">
        <w:rPr>
          <w:sz w:val="26"/>
          <w:szCs w:val="26"/>
        </w:rPr>
        <w:t xml:space="preserve"> создаются рабочие места, увеличиваются поступления в бюджет города, развивается конкуренция, обеспечиваются  потребности населения в товарах и услугах.   В </w:t>
      </w:r>
      <w:r w:rsidR="00744077" w:rsidRPr="009C2324">
        <w:rPr>
          <w:sz w:val="26"/>
          <w:szCs w:val="26"/>
        </w:rPr>
        <w:t xml:space="preserve">Городском округе </w:t>
      </w:r>
      <w:r w:rsidRPr="009C2324">
        <w:rPr>
          <w:sz w:val="26"/>
          <w:szCs w:val="26"/>
        </w:rPr>
        <w:t xml:space="preserve"> Подольск  наблюдается положительная динамика в данной сфере. </w:t>
      </w:r>
    </w:p>
    <w:p w:rsidR="001B7E3B" w:rsidRPr="009C2324" w:rsidRDefault="004C2C5A" w:rsidP="00052453">
      <w:pPr>
        <w:spacing w:line="276" w:lineRule="auto"/>
        <w:ind w:firstLine="709"/>
        <w:jc w:val="both"/>
        <w:rPr>
          <w:bCs/>
          <w:sz w:val="26"/>
          <w:szCs w:val="26"/>
        </w:rPr>
      </w:pPr>
      <w:r w:rsidRPr="009C2324">
        <w:rPr>
          <w:sz w:val="26"/>
          <w:szCs w:val="26"/>
        </w:rPr>
        <w:t xml:space="preserve">В настоящее время на территории </w:t>
      </w:r>
      <w:r w:rsidR="00744077" w:rsidRPr="009C2324">
        <w:rPr>
          <w:sz w:val="26"/>
          <w:szCs w:val="26"/>
        </w:rPr>
        <w:t xml:space="preserve">Городского округа Подольск </w:t>
      </w:r>
      <w:r w:rsidRPr="009C2324">
        <w:rPr>
          <w:sz w:val="26"/>
          <w:szCs w:val="26"/>
        </w:rPr>
        <w:t xml:space="preserve">осуществляют деятельность свыше </w:t>
      </w:r>
      <w:r w:rsidR="00744077" w:rsidRPr="009C2324">
        <w:rPr>
          <w:sz w:val="26"/>
          <w:szCs w:val="26"/>
        </w:rPr>
        <w:t>12</w:t>
      </w:r>
      <w:r w:rsidRPr="009C2324">
        <w:rPr>
          <w:sz w:val="26"/>
          <w:szCs w:val="26"/>
        </w:rPr>
        <w:t xml:space="preserve"> тысяч </w:t>
      </w:r>
      <w:r w:rsidR="00744077" w:rsidRPr="009C2324">
        <w:rPr>
          <w:sz w:val="26"/>
          <w:szCs w:val="26"/>
        </w:rPr>
        <w:t xml:space="preserve">субъектов </w:t>
      </w:r>
      <w:r w:rsidRPr="009C2324">
        <w:rPr>
          <w:sz w:val="26"/>
          <w:szCs w:val="26"/>
        </w:rPr>
        <w:t>мал</w:t>
      </w:r>
      <w:r w:rsidR="00744077" w:rsidRPr="009C2324">
        <w:rPr>
          <w:sz w:val="26"/>
          <w:szCs w:val="26"/>
        </w:rPr>
        <w:t xml:space="preserve">ого </w:t>
      </w:r>
      <w:r w:rsidRPr="009C2324">
        <w:rPr>
          <w:sz w:val="26"/>
          <w:szCs w:val="26"/>
        </w:rPr>
        <w:t>и средн</w:t>
      </w:r>
      <w:r w:rsidR="00744077" w:rsidRPr="009C2324">
        <w:rPr>
          <w:sz w:val="26"/>
          <w:szCs w:val="26"/>
        </w:rPr>
        <w:t>его предпринимательства, из них более 4,8 тыс</w:t>
      </w:r>
      <w:r w:rsidR="0063630B" w:rsidRPr="009C2324">
        <w:rPr>
          <w:sz w:val="26"/>
          <w:szCs w:val="26"/>
        </w:rPr>
        <w:t>я</w:t>
      </w:r>
      <w:r w:rsidR="00744077" w:rsidRPr="009C2324">
        <w:rPr>
          <w:sz w:val="26"/>
          <w:szCs w:val="26"/>
        </w:rPr>
        <w:t xml:space="preserve">ч малых и средних предприятий и свыше 7,3 </w:t>
      </w:r>
      <w:r w:rsidRPr="009C2324">
        <w:rPr>
          <w:sz w:val="26"/>
          <w:szCs w:val="26"/>
        </w:rPr>
        <w:t>тысяч индивидуал</w:t>
      </w:r>
      <w:r w:rsidR="00744077" w:rsidRPr="009C2324">
        <w:rPr>
          <w:sz w:val="26"/>
          <w:szCs w:val="26"/>
        </w:rPr>
        <w:t>ьных предпринимателей, 4 крестьянско-фермерских хозяйств (</w:t>
      </w:r>
      <w:r w:rsidR="002447E8">
        <w:rPr>
          <w:sz w:val="26"/>
          <w:szCs w:val="26"/>
        </w:rPr>
        <w:t xml:space="preserve">далее - </w:t>
      </w:r>
      <w:r w:rsidR="00744077" w:rsidRPr="009C2324">
        <w:rPr>
          <w:sz w:val="26"/>
          <w:szCs w:val="26"/>
        </w:rPr>
        <w:t>КФХ).</w:t>
      </w:r>
      <w:r w:rsidRPr="009C2324">
        <w:rPr>
          <w:sz w:val="26"/>
          <w:szCs w:val="26"/>
        </w:rPr>
        <w:t xml:space="preserve"> </w:t>
      </w:r>
    </w:p>
    <w:p w:rsidR="001B7E3B" w:rsidRPr="009C2324" w:rsidRDefault="001B7E3B" w:rsidP="00052453">
      <w:pPr>
        <w:tabs>
          <w:tab w:val="left" w:pos="0"/>
        </w:tabs>
        <w:spacing w:line="276" w:lineRule="auto"/>
        <w:ind w:firstLine="709"/>
        <w:jc w:val="both"/>
        <w:rPr>
          <w:sz w:val="26"/>
          <w:szCs w:val="26"/>
        </w:rPr>
      </w:pPr>
      <w:r w:rsidRPr="009C2324">
        <w:rPr>
          <w:sz w:val="26"/>
          <w:szCs w:val="26"/>
        </w:rPr>
        <w:t>Численность работников субъектов малого и среднего бизнеса более 58 тыс. человек, что составляет 45,</w:t>
      </w:r>
      <w:r w:rsidR="002447E8">
        <w:rPr>
          <w:sz w:val="26"/>
          <w:szCs w:val="26"/>
        </w:rPr>
        <w:t>5</w:t>
      </w:r>
      <w:r w:rsidRPr="009C2324">
        <w:rPr>
          <w:sz w:val="26"/>
          <w:szCs w:val="26"/>
        </w:rPr>
        <w:t xml:space="preserve">4 процента от общего числа занятых в экономике. </w:t>
      </w:r>
    </w:p>
    <w:p w:rsidR="001B7E3B" w:rsidRPr="009C2324" w:rsidRDefault="001B7E3B" w:rsidP="00052453">
      <w:pPr>
        <w:widowControl w:val="0"/>
        <w:tabs>
          <w:tab w:val="num" w:pos="1440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9C2324">
        <w:rPr>
          <w:sz w:val="26"/>
          <w:szCs w:val="26"/>
        </w:rPr>
        <w:t>Доля оборота малых и средних предприятий составляет 37,1% от общего оборота.</w:t>
      </w:r>
    </w:p>
    <w:p w:rsidR="001B7E3B" w:rsidRPr="009C2324" w:rsidRDefault="001B7E3B" w:rsidP="00052453">
      <w:pPr>
        <w:widowControl w:val="0"/>
        <w:tabs>
          <w:tab w:val="num" w:pos="1440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9C2324">
        <w:rPr>
          <w:sz w:val="26"/>
          <w:szCs w:val="26"/>
        </w:rPr>
        <w:t xml:space="preserve">Малый и средний бизнес в основном сконцентрирован в следующих отраслях: торговля – 39,7 %, обрабатывающие производства – 15,7 %, транспорт и связь </w:t>
      </w:r>
      <w:r w:rsidR="002A7C5E">
        <w:rPr>
          <w:sz w:val="26"/>
          <w:szCs w:val="26"/>
        </w:rPr>
        <w:t>-</w:t>
      </w:r>
      <w:r w:rsidRPr="009C2324">
        <w:rPr>
          <w:sz w:val="26"/>
          <w:szCs w:val="26"/>
        </w:rPr>
        <w:t xml:space="preserve"> 6,4%, строительство – 10,2%, аренда и предоставление услуг – 19,3%. </w:t>
      </w:r>
    </w:p>
    <w:p w:rsidR="004C2C5A" w:rsidRPr="009C2324" w:rsidRDefault="009F45DB" w:rsidP="00052453">
      <w:pPr>
        <w:tabs>
          <w:tab w:val="num" w:pos="1440"/>
        </w:tabs>
        <w:spacing w:line="276" w:lineRule="auto"/>
        <w:ind w:firstLine="709"/>
        <w:jc w:val="both"/>
        <w:rPr>
          <w:sz w:val="26"/>
          <w:szCs w:val="26"/>
        </w:rPr>
      </w:pPr>
      <w:r w:rsidRPr="009C2324">
        <w:rPr>
          <w:sz w:val="26"/>
          <w:szCs w:val="26"/>
        </w:rPr>
        <w:t xml:space="preserve">Несмотря на положительную динамику развития </w:t>
      </w:r>
      <w:proofErr w:type="gramStart"/>
      <w:r w:rsidRPr="009C2324">
        <w:rPr>
          <w:sz w:val="26"/>
          <w:szCs w:val="26"/>
        </w:rPr>
        <w:t>малого</w:t>
      </w:r>
      <w:proofErr w:type="gramEnd"/>
      <w:r w:rsidRPr="009C2324">
        <w:rPr>
          <w:sz w:val="26"/>
          <w:szCs w:val="26"/>
        </w:rPr>
        <w:t xml:space="preserve"> и среднего бизнеса сохраняется ряд проблем, которые препятствуют развитию.</w:t>
      </w:r>
      <w:r w:rsidR="004C2C5A" w:rsidRPr="009C2324">
        <w:rPr>
          <w:sz w:val="26"/>
          <w:szCs w:val="26"/>
        </w:rPr>
        <w:t xml:space="preserve"> Среди основных факторов, препятствующих  развитию бизнеса:</w:t>
      </w:r>
    </w:p>
    <w:p w:rsidR="004C2C5A" w:rsidRPr="009C2324" w:rsidRDefault="004C2C5A" w:rsidP="00052453">
      <w:pPr>
        <w:tabs>
          <w:tab w:val="num" w:pos="1440"/>
        </w:tabs>
        <w:spacing w:line="276" w:lineRule="auto"/>
        <w:ind w:firstLine="709"/>
        <w:jc w:val="both"/>
        <w:rPr>
          <w:sz w:val="26"/>
          <w:szCs w:val="26"/>
        </w:rPr>
      </w:pPr>
      <w:r w:rsidRPr="009C2324">
        <w:rPr>
          <w:sz w:val="26"/>
          <w:szCs w:val="26"/>
        </w:rPr>
        <w:t xml:space="preserve">- </w:t>
      </w:r>
      <w:r w:rsidR="009F45DB" w:rsidRPr="009C2324">
        <w:rPr>
          <w:sz w:val="26"/>
          <w:szCs w:val="26"/>
        </w:rPr>
        <w:t xml:space="preserve">сложность получения заемного финансирования и </w:t>
      </w:r>
      <w:r w:rsidRPr="009C2324">
        <w:rPr>
          <w:sz w:val="26"/>
          <w:szCs w:val="26"/>
        </w:rPr>
        <w:t>высок</w:t>
      </w:r>
      <w:r w:rsidR="009F45DB" w:rsidRPr="009C2324">
        <w:rPr>
          <w:sz w:val="26"/>
          <w:szCs w:val="26"/>
        </w:rPr>
        <w:t>ие</w:t>
      </w:r>
      <w:r w:rsidRPr="009C2324">
        <w:rPr>
          <w:sz w:val="26"/>
          <w:szCs w:val="26"/>
        </w:rPr>
        <w:t xml:space="preserve"> процентные ставки по кредитам в коммерческих банках; </w:t>
      </w:r>
    </w:p>
    <w:p w:rsidR="004C2C5A" w:rsidRPr="009C2324" w:rsidRDefault="004C2C5A" w:rsidP="00052453">
      <w:pPr>
        <w:spacing w:line="276" w:lineRule="auto"/>
        <w:ind w:firstLine="709"/>
        <w:jc w:val="both"/>
        <w:rPr>
          <w:sz w:val="26"/>
          <w:szCs w:val="26"/>
        </w:rPr>
      </w:pPr>
      <w:r w:rsidRPr="009C2324">
        <w:rPr>
          <w:sz w:val="26"/>
          <w:szCs w:val="26"/>
        </w:rPr>
        <w:t>- высокий уровень налоговой нагрузки;</w:t>
      </w:r>
    </w:p>
    <w:p w:rsidR="004C2C5A" w:rsidRPr="009C2324" w:rsidRDefault="004C2C5A" w:rsidP="00052453">
      <w:pPr>
        <w:spacing w:line="276" w:lineRule="auto"/>
        <w:ind w:firstLine="709"/>
        <w:jc w:val="both"/>
        <w:rPr>
          <w:sz w:val="26"/>
          <w:szCs w:val="26"/>
        </w:rPr>
      </w:pPr>
      <w:r w:rsidRPr="009C2324">
        <w:rPr>
          <w:sz w:val="26"/>
          <w:szCs w:val="26"/>
        </w:rPr>
        <w:t>- стоимость энергоресурсов;</w:t>
      </w:r>
    </w:p>
    <w:p w:rsidR="004C2C5A" w:rsidRPr="009C2324" w:rsidRDefault="004C2C5A" w:rsidP="00052453">
      <w:pPr>
        <w:spacing w:line="276" w:lineRule="auto"/>
        <w:ind w:firstLine="709"/>
        <w:jc w:val="both"/>
        <w:rPr>
          <w:sz w:val="26"/>
          <w:szCs w:val="26"/>
        </w:rPr>
      </w:pPr>
      <w:r w:rsidRPr="009C2324">
        <w:rPr>
          <w:sz w:val="26"/>
          <w:szCs w:val="26"/>
        </w:rPr>
        <w:t>- высокие арендные ставки площадей</w:t>
      </w:r>
      <w:r w:rsidR="009F45DB" w:rsidRPr="009C2324">
        <w:rPr>
          <w:sz w:val="26"/>
          <w:szCs w:val="26"/>
        </w:rPr>
        <w:t xml:space="preserve"> для ведения предпринимательской деятельности</w:t>
      </w:r>
      <w:r w:rsidRPr="009C2324">
        <w:rPr>
          <w:sz w:val="26"/>
          <w:szCs w:val="26"/>
        </w:rPr>
        <w:t>;</w:t>
      </w:r>
    </w:p>
    <w:p w:rsidR="004C2C5A" w:rsidRPr="009C2324" w:rsidRDefault="004C2C5A" w:rsidP="00052453">
      <w:pPr>
        <w:spacing w:line="276" w:lineRule="auto"/>
        <w:ind w:firstLine="709"/>
        <w:jc w:val="both"/>
        <w:rPr>
          <w:sz w:val="26"/>
          <w:szCs w:val="26"/>
        </w:rPr>
      </w:pPr>
      <w:r w:rsidRPr="009C2324">
        <w:rPr>
          <w:sz w:val="26"/>
          <w:szCs w:val="26"/>
        </w:rPr>
        <w:t>- нехватка высокотехнологичного оборудования;</w:t>
      </w:r>
    </w:p>
    <w:p w:rsidR="004C2C5A" w:rsidRPr="009C2324" w:rsidRDefault="004C2C5A" w:rsidP="00052453">
      <w:pPr>
        <w:spacing w:line="276" w:lineRule="auto"/>
        <w:ind w:firstLine="709"/>
        <w:jc w:val="both"/>
        <w:rPr>
          <w:sz w:val="26"/>
          <w:szCs w:val="26"/>
        </w:rPr>
      </w:pPr>
      <w:r w:rsidRPr="009C2324">
        <w:rPr>
          <w:sz w:val="26"/>
          <w:szCs w:val="26"/>
        </w:rPr>
        <w:t>- нехватка квалифицированного персонала;</w:t>
      </w:r>
    </w:p>
    <w:p w:rsidR="009F45DB" w:rsidRPr="009C2324" w:rsidRDefault="009F45DB" w:rsidP="00052453">
      <w:pPr>
        <w:spacing w:line="276" w:lineRule="auto"/>
        <w:ind w:firstLine="709"/>
        <w:jc w:val="both"/>
        <w:rPr>
          <w:sz w:val="26"/>
          <w:szCs w:val="26"/>
        </w:rPr>
      </w:pPr>
      <w:r w:rsidRPr="009C2324">
        <w:rPr>
          <w:sz w:val="26"/>
          <w:szCs w:val="26"/>
        </w:rPr>
        <w:t>- удорожание сырья и комплектующих в связи с ростом курса валют;</w:t>
      </w:r>
    </w:p>
    <w:p w:rsidR="009F45DB" w:rsidRPr="009C2324" w:rsidRDefault="009F45DB" w:rsidP="00052453">
      <w:pPr>
        <w:spacing w:line="276" w:lineRule="auto"/>
        <w:ind w:firstLine="709"/>
        <w:jc w:val="both"/>
        <w:rPr>
          <w:sz w:val="26"/>
          <w:szCs w:val="26"/>
        </w:rPr>
      </w:pPr>
      <w:r w:rsidRPr="009C2324">
        <w:rPr>
          <w:sz w:val="26"/>
          <w:szCs w:val="26"/>
        </w:rPr>
        <w:t>- неопределенность экономической ситуации;</w:t>
      </w:r>
    </w:p>
    <w:p w:rsidR="004C2C5A" w:rsidRPr="009C2324" w:rsidRDefault="004C2C5A" w:rsidP="00052453">
      <w:pP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9C2324">
        <w:rPr>
          <w:color w:val="000000"/>
          <w:sz w:val="26"/>
          <w:szCs w:val="26"/>
        </w:rPr>
        <w:t>- низкий спрос на товары / услуги</w:t>
      </w:r>
      <w:r w:rsidR="009F45DB" w:rsidRPr="009C2324">
        <w:rPr>
          <w:color w:val="000000"/>
          <w:sz w:val="26"/>
          <w:szCs w:val="26"/>
        </w:rPr>
        <w:t>.</w:t>
      </w:r>
    </w:p>
    <w:p w:rsidR="009F45DB" w:rsidRPr="009C2324" w:rsidRDefault="009F45DB" w:rsidP="00052453">
      <w:pPr>
        <w:pStyle w:val="Default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9C2324">
        <w:rPr>
          <w:sz w:val="26"/>
          <w:szCs w:val="26"/>
        </w:rPr>
        <w:t>В целях повышения конкурентоспособности малого и среднего бизнеса реализуется муниципальная программа по поддержке малого и среднего предпринимательства, о</w:t>
      </w:r>
      <w:r w:rsidRPr="009C2324">
        <w:rPr>
          <w:rFonts w:eastAsia="Calibri"/>
          <w:sz w:val="26"/>
          <w:szCs w:val="26"/>
        </w:rPr>
        <w:t xml:space="preserve">сновной задачей, которой, является увеличение доли оборота  малых и средних предприятий в общем обороте по полному кругу предприятий </w:t>
      </w:r>
      <w:r w:rsidRPr="009C2324">
        <w:rPr>
          <w:sz w:val="26"/>
          <w:szCs w:val="26"/>
          <w:lang w:eastAsia="en-US"/>
        </w:rPr>
        <w:t>Городского округа Подольск</w:t>
      </w:r>
      <w:r w:rsidRPr="009C2324">
        <w:rPr>
          <w:rFonts w:eastAsia="Calibri"/>
          <w:sz w:val="26"/>
          <w:szCs w:val="26"/>
        </w:rPr>
        <w:t xml:space="preserve">. </w:t>
      </w:r>
    </w:p>
    <w:p w:rsidR="009F45DB" w:rsidRPr="009C2324" w:rsidRDefault="009F45DB" w:rsidP="00052453">
      <w:pPr>
        <w:pStyle w:val="Default"/>
        <w:spacing w:line="276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9C2324">
        <w:rPr>
          <w:rFonts w:eastAsia="Times New Roman"/>
          <w:sz w:val="26"/>
          <w:szCs w:val="26"/>
          <w:lang w:eastAsia="ru-RU"/>
        </w:rPr>
        <w:t>В 2015 году 8 предприятий  Г</w:t>
      </w:r>
      <w:r w:rsidRPr="009C2324">
        <w:rPr>
          <w:rFonts w:eastAsia="Times New Roman"/>
          <w:bCs/>
          <w:sz w:val="26"/>
          <w:szCs w:val="26"/>
          <w:lang w:eastAsia="ru-RU"/>
        </w:rPr>
        <w:t xml:space="preserve">ородского округа Подольск  </w:t>
      </w:r>
      <w:r w:rsidRPr="009C2324">
        <w:rPr>
          <w:rFonts w:eastAsia="Times New Roman"/>
          <w:sz w:val="26"/>
          <w:szCs w:val="26"/>
          <w:lang w:eastAsia="ru-RU"/>
        </w:rPr>
        <w:t xml:space="preserve">получили субсидии  за счет бюджетов всех уровней на общую сумму 10 млн. рублей. Субсидии получили предприятия, реализующие программы развития и модернизации производства. Предприятиями приобретено оборудование и </w:t>
      </w:r>
      <w:r w:rsidRPr="009C2324">
        <w:rPr>
          <w:rFonts w:eastAsia="Times New Roman"/>
          <w:sz w:val="26"/>
          <w:szCs w:val="26"/>
          <w:lang w:eastAsia="ru-RU"/>
        </w:rPr>
        <w:lastRenderedPageBreak/>
        <w:t xml:space="preserve">модернизировано производство на сумму 138 млн. рублей. Создано 33 рабочих мест. </w:t>
      </w:r>
    </w:p>
    <w:p w:rsidR="009F45DB" w:rsidRPr="009C2324" w:rsidRDefault="009F45DB" w:rsidP="00052453">
      <w:pPr>
        <w:pStyle w:val="Default"/>
        <w:spacing w:line="276" w:lineRule="auto"/>
        <w:ind w:firstLine="709"/>
        <w:jc w:val="both"/>
        <w:rPr>
          <w:sz w:val="26"/>
          <w:szCs w:val="26"/>
        </w:rPr>
      </w:pPr>
      <w:r w:rsidRPr="009C2324">
        <w:rPr>
          <w:sz w:val="26"/>
          <w:szCs w:val="26"/>
        </w:rPr>
        <w:t xml:space="preserve">Так, например, </w:t>
      </w:r>
      <w:r w:rsidRPr="009C2324">
        <w:rPr>
          <w:rFonts w:eastAsia="Times New Roman"/>
          <w:sz w:val="26"/>
          <w:szCs w:val="26"/>
          <w:lang w:eastAsia="ru-RU"/>
        </w:rPr>
        <w:t xml:space="preserve"> в </w:t>
      </w:r>
      <w:r w:rsidRPr="009C2324">
        <w:rPr>
          <w:sz w:val="26"/>
          <w:szCs w:val="26"/>
        </w:rPr>
        <w:t xml:space="preserve">ЗАО «Экспериментальный производственный комплекс» установлена новейшая производственная линия лакирования жести с сушильной печью производства КВА-МЕТАЛПРИНТ ГМБХ. Уникальность линии - возможность лакирования листов большой толщины и фигурных листов. </w:t>
      </w:r>
    </w:p>
    <w:p w:rsidR="009F45DB" w:rsidRPr="009C2324" w:rsidRDefault="009F45DB" w:rsidP="00052453">
      <w:pPr>
        <w:pStyle w:val="Default"/>
        <w:spacing w:line="276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9C2324">
        <w:rPr>
          <w:sz w:val="26"/>
          <w:szCs w:val="26"/>
        </w:rPr>
        <w:t xml:space="preserve">Кроме этого, 15 юридических лиц и индивидуальных предпринимателей в 2015 году получили субсидии по государственной программе Московской области «Предпринимательство Подмосковья» (через ГБУ </w:t>
      </w:r>
      <w:r w:rsidRPr="009C2324">
        <w:rPr>
          <w:rFonts w:eastAsiaTheme="minorEastAsia"/>
          <w:kern w:val="24"/>
          <w:sz w:val="26"/>
          <w:szCs w:val="26"/>
        </w:rPr>
        <w:t>«Московский областной фонд поддержки малого и среднего предпринимательства») на сумму 18,3 млн. рублей. Предприниматели компенсировали затраты, связанные с технологическим присоединением к электрическим сетям, модернизацией производства, в области ремесел и социального предпринимательства.</w:t>
      </w:r>
    </w:p>
    <w:p w:rsidR="009F45DB" w:rsidRPr="009C2324" w:rsidRDefault="009F45DB" w:rsidP="00052453">
      <w:pPr>
        <w:pStyle w:val="Default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9C2324">
        <w:rPr>
          <w:rFonts w:eastAsia="Calibri"/>
          <w:sz w:val="26"/>
          <w:szCs w:val="26"/>
        </w:rPr>
        <w:t>В рамках имущественной поддержки, с субъектами малого и среднего предпринимательства заключено 92  договора аренды муниципального имущества и земельных участков</w:t>
      </w:r>
      <w:r w:rsidR="002447E8">
        <w:rPr>
          <w:rFonts w:eastAsia="Calibri"/>
          <w:sz w:val="26"/>
          <w:szCs w:val="26"/>
        </w:rPr>
        <w:t>.</w:t>
      </w:r>
      <w:r w:rsidRPr="009C2324">
        <w:rPr>
          <w:rFonts w:eastAsia="Calibri"/>
          <w:sz w:val="26"/>
          <w:szCs w:val="26"/>
        </w:rPr>
        <w:t xml:space="preserve"> Л</w:t>
      </w:r>
      <w:r w:rsidRPr="009C2324">
        <w:rPr>
          <w:sz w:val="26"/>
          <w:szCs w:val="26"/>
        </w:rPr>
        <w:t xml:space="preserve">ьготу по арендной плате получили </w:t>
      </w:r>
      <w:r w:rsidRPr="009C2324">
        <w:rPr>
          <w:rFonts w:eastAsia="Calibri"/>
          <w:sz w:val="26"/>
          <w:szCs w:val="26"/>
        </w:rPr>
        <w:t xml:space="preserve">22 арендатора муниципального имущества - субъекта </w:t>
      </w:r>
      <w:r w:rsidR="002447E8" w:rsidRPr="009C2324">
        <w:rPr>
          <w:rFonts w:eastAsia="Calibri"/>
          <w:sz w:val="26"/>
          <w:szCs w:val="26"/>
        </w:rPr>
        <w:t>малого и среднего предпринимательства</w:t>
      </w:r>
      <w:r w:rsidRPr="009C2324">
        <w:rPr>
          <w:rFonts w:eastAsia="Calibri"/>
          <w:sz w:val="26"/>
          <w:szCs w:val="26"/>
        </w:rPr>
        <w:t>, оказывающие населению социально-значимые услуги. Преимущественным правом выкупа муниципального имущества в 2015 году воспользовались 35 субъектов малого и среднего предпринимательства.</w:t>
      </w:r>
    </w:p>
    <w:p w:rsidR="009F45DB" w:rsidRPr="009C2324" w:rsidRDefault="009F45DB" w:rsidP="0005245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9C2324">
        <w:rPr>
          <w:sz w:val="26"/>
          <w:szCs w:val="26"/>
          <w:lang w:eastAsia="en-US"/>
        </w:rPr>
        <w:t xml:space="preserve">В целях содействия развитию малого и среднего бизнеса, в </w:t>
      </w:r>
      <w:r w:rsidR="00E860F7">
        <w:rPr>
          <w:sz w:val="26"/>
          <w:szCs w:val="26"/>
          <w:lang w:eastAsia="en-US"/>
        </w:rPr>
        <w:t>Городском округе</w:t>
      </w:r>
      <w:r w:rsidRPr="009C2324">
        <w:rPr>
          <w:sz w:val="26"/>
          <w:szCs w:val="26"/>
          <w:lang w:eastAsia="en-US"/>
        </w:rPr>
        <w:t xml:space="preserve"> Подольск действуют: Фонд поддержки и развития малого предпринимательства, Торгово-Промышленная Палата, Союз предпринимателей </w:t>
      </w:r>
      <w:r w:rsidR="00E860F7">
        <w:rPr>
          <w:sz w:val="26"/>
          <w:szCs w:val="26"/>
          <w:lang w:eastAsia="en-US"/>
        </w:rPr>
        <w:t xml:space="preserve">Городского округа </w:t>
      </w:r>
      <w:r w:rsidRPr="009C2324">
        <w:rPr>
          <w:sz w:val="26"/>
          <w:szCs w:val="26"/>
          <w:lang w:eastAsia="en-US"/>
        </w:rPr>
        <w:t xml:space="preserve">Подольск (далее – Союз), при Союзе созданы объединения предпринимателей: </w:t>
      </w:r>
      <w:r w:rsidRPr="009C2324">
        <w:rPr>
          <w:sz w:val="26"/>
          <w:szCs w:val="26"/>
        </w:rPr>
        <w:t xml:space="preserve">Гильдия мастеров ателье и парикмахерских услуг, Гильдия рестораторов. В марте 2016 года создана Ассоциация социальных предпринимателей. Для создания благоприятных условий для развития бизнеса, в Подольске создан Координационный совет по развитию малого и среднего предпринимательства при Главе Городского округа Подольск. </w:t>
      </w:r>
    </w:p>
    <w:p w:rsidR="009F45DB" w:rsidRPr="009C2324" w:rsidRDefault="009F45DB" w:rsidP="00052453">
      <w:pPr>
        <w:pStyle w:val="Default"/>
        <w:spacing w:line="276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9C2324">
        <w:rPr>
          <w:sz w:val="26"/>
          <w:szCs w:val="26"/>
        </w:rPr>
        <w:t xml:space="preserve">В целях популяризации предпринимательской деятельности </w:t>
      </w:r>
      <w:r w:rsidRPr="009C2324">
        <w:rPr>
          <w:rFonts w:eastAsia="Times New Roman"/>
          <w:sz w:val="26"/>
          <w:szCs w:val="26"/>
          <w:lang w:eastAsia="ru-RU"/>
        </w:rPr>
        <w:t xml:space="preserve">для </w:t>
      </w:r>
      <w:r w:rsidRPr="009C2324">
        <w:rPr>
          <w:sz w:val="26"/>
          <w:szCs w:val="26"/>
        </w:rPr>
        <w:t xml:space="preserve">предпринимателей ежегодно организуется конференция ко Дню предпринимателя, регулярно проводятся мероприятия обучающего характера: семинары, лекции. </w:t>
      </w:r>
      <w:r w:rsidRPr="009C2324">
        <w:rPr>
          <w:rFonts w:eastAsia="Times New Roman"/>
          <w:sz w:val="26"/>
          <w:szCs w:val="26"/>
          <w:lang w:eastAsia="ru-RU"/>
        </w:rPr>
        <w:t>В 2015 году проведено 9 семинаров и круглых столов. Размещено более 190 публикаций по актуальным для предпринимателей вопросам на сайтах Администрации</w:t>
      </w:r>
      <w:r w:rsidR="002447E8">
        <w:rPr>
          <w:rFonts w:eastAsia="Times New Roman"/>
          <w:sz w:val="26"/>
          <w:szCs w:val="26"/>
          <w:lang w:eastAsia="ru-RU"/>
        </w:rPr>
        <w:t xml:space="preserve"> Городского округа Подольск</w:t>
      </w:r>
      <w:r w:rsidRPr="009C2324">
        <w:rPr>
          <w:rFonts w:eastAsia="Times New Roman"/>
          <w:sz w:val="26"/>
          <w:szCs w:val="26"/>
          <w:lang w:eastAsia="ru-RU"/>
        </w:rPr>
        <w:t xml:space="preserve"> и Фонда поддержки и развития малого предпринимательства </w:t>
      </w:r>
      <w:r w:rsidR="00E860F7">
        <w:rPr>
          <w:rFonts w:eastAsia="Times New Roman"/>
          <w:sz w:val="26"/>
          <w:szCs w:val="26"/>
          <w:lang w:eastAsia="ru-RU"/>
        </w:rPr>
        <w:t>Городского округа</w:t>
      </w:r>
      <w:r w:rsidRPr="009C2324">
        <w:rPr>
          <w:rFonts w:eastAsia="Times New Roman"/>
          <w:sz w:val="26"/>
          <w:szCs w:val="26"/>
          <w:lang w:eastAsia="ru-RU"/>
        </w:rPr>
        <w:t xml:space="preserve"> Подольск (</w:t>
      </w:r>
      <w:hyperlink r:id="rId8" w:history="1">
        <w:r w:rsidRPr="00052453">
          <w:rPr>
            <w:rFonts w:eastAsia="Times New Roman"/>
            <w:color w:val="auto"/>
            <w:sz w:val="26"/>
            <w:szCs w:val="26"/>
            <w:lang w:val="en-US" w:eastAsia="ru-RU"/>
          </w:rPr>
          <w:t>h</w:t>
        </w:r>
        <w:proofErr w:type="spellStart"/>
        <w:r w:rsidRPr="00052453">
          <w:rPr>
            <w:rFonts w:eastAsia="Times New Roman"/>
            <w:color w:val="auto"/>
            <w:sz w:val="26"/>
            <w:szCs w:val="26"/>
            <w:lang w:eastAsia="ru-RU"/>
          </w:rPr>
          <w:t>ttp</w:t>
        </w:r>
        <w:proofErr w:type="spellEnd"/>
        <w:r w:rsidRPr="00052453">
          <w:rPr>
            <w:rFonts w:eastAsia="Times New Roman"/>
            <w:color w:val="auto"/>
            <w:sz w:val="26"/>
            <w:szCs w:val="26"/>
            <w:lang w:eastAsia="ru-RU"/>
          </w:rPr>
          <w:t>://</w:t>
        </w:r>
        <w:proofErr w:type="spellStart"/>
        <w:r w:rsidRPr="00052453">
          <w:rPr>
            <w:rFonts w:eastAsia="Times New Roman"/>
            <w:color w:val="auto"/>
            <w:sz w:val="26"/>
            <w:szCs w:val="26"/>
            <w:lang w:eastAsia="ru-RU"/>
          </w:rPr>
          <w:t>mb-podolsk.ru</w:t>
        </w:r>
        <w:proofErr w:type="spellEnd"/>
        <w:r w:rsidRPr="00052453">
          <w:rPr>
            <w:rFonts w:eastAsia="Times New Roman"/>
            <w:color w:val="auto"/>
            <w:sz w:val="26"/>
            <w:szCs w:val="26"/>
            <w:lang w:eastAsia="ru-RU"/>
          </w:rPr>
          <w:t>/</w:t>
        </w:r>
      </w:hyperlink>
      <w:r w:rsidRPr="00052453">
        <w:rPr>
          <w:rFonts w:eastAsia="Times New Roman"/>
          <w:color w:val="auto"/>
          <w:sz w:val="26"/>
          <w:szCs w:val="26"/>
          <w:lang w:eastAsia="ru-RU"/>
        </w:rPr>
        <w:t>).</w:t>
      </w:r>
    </w:p>
    <w:p w:rsidR="009F45DB" w:rsidRPr="009C2324" w:rsidRDefault="009F45DB" w:rsidP="00052453">
      <w:pPr>
        <w:pStyle w:val="Default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9C2324">
        <w:rPr>
          <w:sz w:val="26"/>
          <w:szCs w:val="26"/>
        </w:rPr>
        <w:t xml:space="preserve">Большое внимание уделяется вопросам вовлечения молодежи в предпринимательскую деятельность, </w:t>
      </w:r>
      <w:r w:rsidRPr="009C2324">
        <w:rPr>
          <w:rFonts w:eastAsia="Times New Roman"/>
          <w:sz w:val="26"/>
          <w:szCs w:val="26"/>
          <w:lang w:eastAsia="ru-RU"/>
        </w:rPr>
        <w:t xml:space="preserve">стимулирования роста предпринимательской активности, повышения образовательного уровня и компетенций по актуальным вопросам ведения бизнеса. </w:t>
      </w:r>
      <w:r w:rsidRPr="009C2324">
        <w:rPr>
          <w:rFonts w:eastAsia="Calibri"/>
          <w:sz w:val="26"/>
          <w:szCs w:val="26"/>
        </w:rPr>
        <w:t xml:space="preserve"> В  2015 году проведены: конкурс «День бизнеса» на базе </w:t>
      </w:r>
      <w:r w:rsidR="002447E8">
        <w:rPr>
          <w:rFonts w:eastAsia="Calibri"/>
          <w:sz w:val="26"/>
          <w:szCs w:val="26"/>
        </w:rPr>
        <w:t>оздоровительного лагеря</w:t>
      </w:r>
      <w:r w:rsidRPr="009C2324">
        <w:rPr>
          <w:rFonts w:eastAsia="Calibri"/>
          <w:sz w:val="26"/>
          <w:szCs w:val="26"/>
        </w:rPr>
        <w:t xml:space="preserve"> "Ромашка" (вовлечено более 170 детей); социальный проект «Создавай успешный бизнес» для начинающих предпринимателей </w:t>
      </w:r>
      <w:r w:rsidRPr="009C2324">
        <w:rPr>
          <w:rFonts w:eastAsia="Calibri"/>
          <w:sz w:val="26"/>
          <w:szCs w:val="26"/>
        </w:rPr>
        <w:lastRenderedPageBreak/>
        <w:t>(проведено 13 практических семинаров); социальный проект «В большой бизнес босиком (проведено 10 практических семинаров и 3 мастерских). Начинающие предприниматели приняли участие во всероссийских конкурсах «Железный предприниматель», «</w:t>
      </w:r>
      <w:proofErr w:type="spellStart"/>
      <w:r w:rsidRPr="009C2324">
        <w:rPr>
          <w:rFonts w:eastAsia="Calibri"/>
          <w:sz w:val="26"/>
          <w:szCs w:val="26"/>
        </w:rPr>
        <w:t>Энактус</w:t>
      </w:r>
      <w:proofErr w:type="spellEnd"/>
      <w:r w:rsidRPr="009C2324">
        <w:rPr>
          <w:rFonts w:eastAsia="Calibri"/>
          <w:sz w:val="26"/>
          <w:szCs w:val="26"/>
        </w:rPr>
        <w:t>».</w:t>
      </w:r>
    </w:p>
    <w:p w:rsidR="009F45DB" w:rsidRPr="009C2324" w:rsidRDefault="009F45DB" w:rsidP="00052453">
      <w:pPr>
        <w:spacing w:line="276" w:lineRule="auto"/>
        <w:ind w:firstLine="709"/>
        <w:jc w:val="both"/>
        <w:rPr>
          <w:sz w:val="26"/>
          <w:szCs w:val="26"/>
          <w:lang w:eastAsia="en-US"/>
        </w:rPr>
      </w:pPr>
      <w:r w:rsidRPr="009C2324">
        <w:rPr>
          <w:sz w:val="26"/>
          <w:szCs w:val="26"/>
          <w:lang w:eastAsia="en-US"/>
        </w:rPr>
        <w:t xml:space="preserve">По </w:t>
      </w:r>
      <w:r w:rsidRPr="009C2324">
        <w:rPr>
          <w:bCs/>
          <w:sz w:val="26"/>
          <w:szCs w:val="26"/>
          <w:lang w:eastAsia="en-US"/>
        </w:rPr>
        <w:t xml:space="preserve">всем </w:t>
      </w:r>
      <w:r w:rsidRPr="009C2324">
        <w:rPr>
          <w:sz w:val="26"/>
          <w:szCs w:val="26"/>
          <w:lang w:eastAsia="en-US"/>
        </w:rPr>
        <w:t>количественным и качественным показателям поддержки малого и среднего предпринимательства, характериз</w:t>
      </w:r>
      <w:r w:rsidR="002447E8">
        <w:rPr>
          <w:sz w:val="26"/>
          <w:szCs w:val="26"/>
          <w:lang w:eastAsia="en-US"/>
        </w:rPr>
        <w:t>ующим эффективность реализации муниципальной п</w:t>
      </w:r>
      <w:r w:rsidRPr="009C2324">
        <w:rPr>
          <w:sz w:val="26"/>
          <w:szCs w:val="26"/>
          <w:lang w:eastAsia="en-US"/>
        </w:rPr>
        <w:t xml:space="preserve">рограммы, в 2015 году достигнуты запланированные значения. </w:t>
      </w:r>
    </w:p>
    <w:p w:rsidR="009F45DB" w:rsidRPr="009C2324" w:rsidRDefault="009F45DB" w:rsidP="00052453">
      <w:pPr>
        <w:spacing w:line="276" w:lineRule="auto"/>
        <w:ind w:firstLine="709"/>
        <w:jc w:val="both"/>
        <w:rPr>
          <w:color w:val="000000"/>
          <w:sz w:val="26"/>
          <w:szCs w:val="26"/>
          <w:lang w:eastAsia="en-US"/>
        </w:rPr>
      </w:pPr>
      <w:r w:rsidRPr="009C2324">
        <w:rPr>
          <w:sz w:val="26"/>
          <w:szCs w:val="26"/>
          <w:lang w:eastAsia="en-US"/>
        </w:rPr>
        <w:t>Ч</w:t>
      </w:r>
      <w:r w:rsidRPr="009C2324">
        <w:rPr>
          <w:color w:val="000000"/>
          <w:sz w:val="26"/>
          <w:szCs w:val="26"/>
          <w:lang w:eastAsia="en-US"/>
        </w:rPr>
        <w:t xml:space="preserve">исло субъектов малого и среднего предпринимательства в расчете на </w:t>
      </w:r>
      <w:r w:rsidR="002447E8">
        <w:rPr>
          <w:color w:val="000000"/>
          <w:sz w:val="26"/>
          <w:szCs w:val="26"/>
          <w:lang w:eastAsia="en-US"/>
        </w:rPr>
        <w:t xml:space="preserve">                  </w:t>
      </w:r>
      <w:r w:rsidRPr="009C2324">
        <w:rPr>
          <w:color w:val="000000"/>
          <w:sz w:val="26"/>
          <w:szCs w:val="26"/>
          <w:lang w:eastAsia="en-US"/>
        </w:rPr>
        <w:t xml:space="preserve">10 тыс. человек в 2018 году прогнозируется </w:t>
      </w:r>
      <w:r w:rsidR="002447E8">
        <w:rPr>
          <w:color w:val="000000"/>
          <w:sz w:val="26"/>
          <w:szCs w:val="26"/>
          <w:lang w:eastAsia="en-US"/>
        </w:rPr>
        <w:t xml:space="preserve">на уровне </w:t>
      </w:r>
      <w:r w:rsidRPr="009C2324">
        <w:rPr>
          <w:color w:val="000000"/>
          <w:sz w:val="26"/>
          <w:szCs w:val="26"/>
          <w:lang w:eastAsia="en-US"/>
        </w:rPr>
        <w:t>176,</w:t>
      </w:r>
      <w:r w:rsidR="002447E8">
        <w:rPr>
          <w:color w:val="000000"/>
          <w:sz w:val="26"/>
          <w:szCs w:val="26"/>
          <w:lang w:eastAsia="en-US"/>
        </w:rPr>
        <w:t>44 единицы</w:t>
      </w:r>
      <w:r w:rsidRPr="009C2324">
        <w:rPr>
          <w:color w:val="000000"/>
          <w:sz w:val="26"/>
          <w:szCs w:val="26"/>
          <w:lang w:eastAsia="en-US"/>
        </w:rPr>
        <w:t xml:space="preserve">; 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</w:t>
      </w:r>
      <w:r w:rsidR="002447E8">
        <w:rPr>
          <w:color w:val="000000"/>
          <w:sz w:val="26"/>
          <w:szCs w:val="26"/>
          <w:lang w:eastAsia="en-US"/>
        </w:rPr>
        <w:t>предприятий и организаций – 46,83 процента</w:t>
      </w:r>
      <w:r w:rsidRPr="009C2324">
        <w:rPr>
          <w:color w:val="000000"/>
          <w:sz w:val="26"/>
          <w:szCs w:val="26"/>
          <w:lang w:eastAsia="en-US"/>
        </w:rPr>
        <w:t>.</w:t>
      </w:r>
    </w:p>
    <w:p w:rsidR="009F45DB" w:rsidRPr="009C2324" w:rsidRDefault="009F45DB" w:rsidP="0005245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9C2324">
        <w:rPr>
          <w:sz w:val="26"/>
          <w:szCs w:val="26"/>
        </w:rPr>
        <w:t>В 2016</w:t>
      </w:r>
      <w:r w:rsidR="002447E8">
        <w:rPr>
          <w:sz w:val="26"/>
          <w:szCs w:val="26"/>
        </w:rPr>
        <w:t>-2018</w:t>
      </w:r>
      <w:r w:rsidRPr="009C2324">
        <w:rPr>
          <w:sz w:val="26"/>
          <w:szCs w:val="26"/>
        </w:rPr>
        <w:t xml:space="preserve"> год</w:t>
      </w:r>
      <w:r w:rsidR="002447E8">
        <w:rPr>
          <w:sz w:val="26"/>
          <w:szCs w:val="26"/>
        </w:rPr>
        <w:t>ах</w:t>
      </w:r>
      <w:r w:rsidRPr="009C2324">
        <w:rPr>
          <w:sz w:val="26"/>
          <w:szCs w:val="26"/>
        </w:rPr>
        <w:t xml:space="preserve"> будет продолжена работа по созданию благоприятных условий для развития бизнеса,  оказанию финансовой поддержки субъектам малого и среднего предпринимательства в соответствии с приоритетами, обозначенными Губернатором Московской области.</w:t>
      </w:r>
    </w:p>
    <w:p w:rsidR="00396C1F" w:rsidRPr="00B41107" w:rsidRDefault="00396C1F" w:rsidP="00052453">
      <w:pPr>
        <w:spacing w:line="276" w:lineRule="auto"/>
        <w:ind w:firstLine="708"/>
        <w:jc w:val="both"/>
        <w:rPr>
          <w:b/>
          <w:i/>
          <w:sz w:val="26"/>
          <w:szCs w:val="26"/>
        </w:rPr>
      </w:pPr>
    </w:p>
    <w:p w:rsidR="0057334A" w:rsidRPr="00B41107" w:rsidRDefault="0057334A" w:rsidP="007069B5">
      <w:pPr>
        <w:shd w:val="clear" w:color="auto" w:fill="FFFFFF"/>
        <w:spacing w:line="276" w:lineRule="auto"/>
        <w:ind w:firstLine="720"/>
        <w:jc w:val="center"/>
        <w:rPr>
          <w:b/>
          <w:i/>
          <w:sz w:val="26"/>
          <w:szCs w:val="26"/>
        </w:rPr>
      </w:pPr>
      <w:r w:rsidRPr="00052453">
        <w:rPr>
          <w:b/>
          <w:i/>
          <w:sz w:val="26"/>
          <w:szCs w:val="26"/>
        </w:rPr>
        <w:t>Инвестиции.</w:t>
      </w:r>
    </w:p>
    <w:p w:rsidR="0057334A" w:rsidRPr="00B41107" w:rsidRDefault="0057334A" w:rsidP="00052453">
      <w:pPr>
        <w:spacing w:line="276" w:lineRule="auto"/>
        <w:ind w:firstLine="708"/>
        <w:jc w:val="both"/>
        <w:rPr>
          <w:sz w:val="26"/>
          <w:szCs w:val="26"/>
        </w:rPr>
      </w:pPr>
      <w:r w:rsidRPr="00B41107">
        <w:rPr>
          <w:sz w:val="26"/>
          <w:szCs w:val="26"/>
        </w:rPr>
        <w:t xml:space="preserve">Важнейшим условием для развития городской экономики является создание благоприятного инвестиционного климата. </w:t>
      </w:r>
    </w:p>
    <w:p w:rsidR="0057334A" w:rsidRPr="006F4B0D" w:rsidRDefault="0057334A" w:rsidP="00052453">
      <w:pPr>
        <w:shd w:val="clear" w:color="auto" w:fill="FFFFFF"/>
        <w:spacing w:line="276" w:lineRule="auto"/>
        <w:ind w:firstLine="720"/>
        <w:jc w:val="both"/>
        <w:rPr>
          <w:sz w:val="26"/>
          <w:szCs w:val="26"/>
        </w:rPr>
      </w:pPr>
      <w:r w:rsidRPr="002A7C5E">
        <w:rPr>
          <w:sz w:val="26"/>
          <w:szCs w:val="26"/>
        </w:rPr>
        <w:t>Общий объем инвестиций в основной капитал в 201</w:t>
      </w:r>
      <w:r w:rsidR="006B0214" w:rsidRPr="002A7C5E">
        <w:rPr>
          <w:sz w:val="26"/>
          <w:szCs w:val="26"/>
        </w:rPr>
        <w:t>5</w:t>
      </w:r>
      <w:r w:rsidRPr="002A7C5E">
        <w:rPr>
          <w:sz w:val="26"/>
          <w:szCs w:val="26"/>
        </w:rPr>
        <w:t xml:space="preserve"> году составил             </w:t>
      </w:r>
      <w:r w:rsidR="006B0214" w:rsidRPr="002A7C5E">
        <w:rPr>
          <w:sz w:val="26"/>
          <w:szCs w:val="26"/>
        </w:rPr>
        <w:t>32,7</w:t>
      </w:r>
      <w:r w:rsidRPr="002A7C5E">
        <w:rPr>
          <w:sz w:val="26"/>
          <w:szCs w:val="26"/>
        </w:rPr>
        <w:t xml:space="preserve"> млрд</w:t>
      </w:r>
      <w:proofErr w:type="gramStart"/>
      <w:r w:rsidRPr="002A7C5E">
        <w:rPr>
          <w:sz w:val="26"/>
          <w:szCs w:val="26"/>
        </w:rPr>
        <w:t>.р</w:t>
      </w:r>
      <w:proofErr w:type="gramEnd"/>
      <w:r w:rsidRPr="002A7C5E">
        <w:rPr>
          <w:sz w:val="26"/>
          <w:szCs w:val="26"/>
        </w:rPr>
        <w:t xml:space="preserve">уб., в том числе объем инвестиций за исключением бюджетных средств – </w:t>
      </w:r>
      <w:r w:rsidR="006B0214" w:rsidRPr="002A7C5E">
        <w:rPr>
          <w:sz w:val="26"/>
          <w:szCs w:val="26"/>
        </w:rPr>
        <w:t>2</w:t>
      </w:r>
      <w:r w:rsidR="002447E8">
        <w:rPr>
          <w:sz w:val="26"/>
          <w:szCs w:val="26"/>
        </w:rPr>
        <w:t>6</w:t>
      </w:r>
      <w:r w:rsidRPr="002A7C5E">
        <w:rPr>
          <w:sz w:val="26"/>
          <w:szCs w:val="26"/>
        </w:rPr>
        <w:t xml:space="preserve"> млрд.руб. В расчете на одного жителя данный показатель за 201</w:t>
      </w:r>
      <w:r w:rsidR="006B0214" w:rsidRPr="002A7C5E">
        <w:rPr>
          <w:sz w:val="26"/>
          <w:szCs w:val="26"/>
        </w:rPr>
        <w:t>5</w:t>
      </w:r>
      <w:r w:rsidRPr="002A7C5E">
        <w:rPr>
          <w:sz w:val="26"/>
          <w:szCs w:val="26"/>
        </w:rPr>
        <w:t xml:space="preserve"> год составил </w:t>
      </w:r>
      <w:r w:rsidR="006B0214" w:rsidRPr="002A7C5E">
        <w:rPr>
          <w:sz w:val="26"/>
          <w:szCs w:val="26"/>
        </w:rPr>
        <w:t>81,5</w:t>
      </w:r>
      <w:r w:rsidRPr="002A7C5E">
        <w:rPr>
          <w:sz w:val="26"/>
          <w:szCs w:val="26"/>
        </w:rPr>
        <w:t xml:space="preserve"> тыс.руб.</w:t>
      </w:r>
      <w:r w:rsidRPr="00B41107">
        <w:rPr>
          <w:sz w:val="26"/>
          <w:szCs w:val="26"/>
        </w:rPr>
        <w:t xml:space="preserve"> </w:t>
      </w:r>
    </w:p>
    <w:p w:rsidR="0057334A" w:rsidRPr="002D37C6" w:rsidRDefault="0057334A" w:rsidP="00052453">
      <w:pPr>
        <w:pStyle w:val="ConsPlusNormal"/>
        <w:widowControl/>
        <w:spacing w:before="10" w:after="10" w:line="276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2D37C6">
        <w:rPr>
          <w:rFonts w:ascii="Times New Roman" w:hAnsi="Times New Roman"/>
          <w:sz w:val="26"/>
          <w:szCs w:val="26"/>
        </w:rPr>
        <w:t>Проводимая Админи</w:t>
      </w:r>
      <w:r w:rsidR="006B0214">
        <w:rPr>
          <w:rFonts w:ascii="Times New Roman" w:hAnsi="Times New Roman"/>
          <w:sz w:val="26"/>
          <w:szCs w:val="26"/>
        </w:rPr>
        <w:t xml:space="preserve">страцией Городского округа Подольск  </w:t>
      </w:r>
      <w:r w:rsidRPr="002D37C6">
        <w:rPr>
          <w:rFonts w:ascii="Times New Roman" w:hAnsi="Times New Roman"/>
          <w:sz w:val="26"/>
          <w:szCs w:val="26"/>
        </w:rPr>
        <w:t xml:space="preserve">инвестиционная политика направлена на эффективное использование промышленного потенциала и кадровых ресурсов. </w:t>
      </w:r>
      <w:proofErr w:type="gramStart"/>
      <w:r w:rsidRPr="002D37C6">
        <w:rPr>
          <w:rFonts w:ascii="Times New Roman" w:hAnsi="Times New Roman"/>
          <w:sz w:val="26"/>
          <w:szCs w:val="26"/>
        </w:rPr>
        <w:t xml:space="preserve">В </w:t>
      </w:r>
      <w:r w:rsidR="006B0214">
        <w:rPr>
          <w:rFonts w:ascii="Times New Roman" w:hAnsi="Times New Roman"/>
          <w:sz w:val="26"/>
          <w:szCs w:val="26"/>
        </w:rPr>
        <w:t>Городском округе</w:t>
      </w:r>
      <w:r w:rsidRPr="002D37C6">
        <w:rPr>
          <w:rFonts w:ascii="Times New Roman" w:hAnsi="Times New Roman"/>
          <w:sz w:val="26"/>
          <w:szCs w:val="26"/>
        </w:rPr>
        <w:t xml:space="preserve"> Подольск утверждены и реализуются  «План мероприятий (дорожная карта) по привлечению инвесторов на территорию муниципального образования «</w:t>
      </w:r>
      <w:r w:rsidR="006B0214">
        <w:rPr>
          <w:rFonts w:ascii="Times New Roman" w:hAnsi="Times New Roman"/>
          <w:sz w:val="26"/>
          <w:szCs w:val="26"/>
        </w:rPr>
        <w:t>Г</w:t>
      </w:r>
      <w:r w:rsidRPr="002D37C6">
        <w:rPr>
          <w:rFonts w:ascii="Times New Roman" w:hAnsi="Times New Roman"/>
          <w:sz w:val="26"/>
          <w:szCs w:val="26"/>
        </w:rPr>
        <w:t xml:space="preserve">ородской округ </w:t>
      </w:r>
      <w:r w:rsidR="002447E8">
        <w:rPr>
          <w:rFonts w:ascii="Times New Roman" w:hAnsi="Times New Roman"/>
          <w:sz w:val="26"/>
          <w:szCs w:val="26"/>
        </w:rPr>
        <w:t>Подольск Московской области» и п</w:t>
      </w:r>
      <w:r w:rsidRPr="002D37C6">
        <w:rPr>
          <w:rFonts w:ascii="Times New Roman" w:hAnsi="Times New Roman"/>
          <w:sz w:val="26"/>
          <w:szCs w:val="26"/>
        </w:rPr>
        <w:t>одпрограмма «</w:t>
      </w:r>
      <w:r w:rsidRPr="002D37C6">
        <w:rPr>
          <w:rFonts w:ascii="Times New Roman" w:hAnsi="Times New Roman"/>
          <w:bCs/>
          <w:sz w:val="26"/>
          <w:szCs w:val="26"/>
        </w:rPr>
        <w:t xml:space="preserve">Повышение инвестиционной привлекательности муниципального образования» муниципальной программы </w:t>
      </w:r>
      <w:r w:rsidRPr="006D4F88">
        <w:rPr>
          <w:rFonts w:ascii="Times New Roman" w:hAnsi="Times New Roman"/>
          <w:bCs/>
          <w:sz w:val="26"/>
          <w:szCs w:val="26"/>
        </w:rPr>
        <w:t>«Предпринимательство Подольск</w:t>
      </w:r>
      <w:r w:rsidR="006D4F88">
        <w:rPr>
          <w:rFonts w:ascii="Times New Roman" w:hAnsi="Times New Roman"/>
          <w:bCs/>
          <w:sz w:val="26"/>
          <w:szCs w:val="26"/>
        </w:rPr>
        <w:t>а</w:t>
      </w:r>
      <w:r w:rsidRPr="006D4F88">
        <w:rPr>
          <w:rFonts w:ascii="Times New Roman" w:hAnsi="Times New Roman"/>
          <w:bCs/>
          <w:sz w:val="26"/>
          <w:szCs w:val="26"/>
        </w:rPr>
        <w:t>».</w:t>
      </w:r>
      <w:proofErr w:type="gramEnd"/>
      <w:r w:rsidRPr="002D37C6">
        <w:rPr>
          <w:rFonts w:ascii="Times New Roman" w:hAnsi="Times New Roman"/>
          <w:bCs/>
          <w:sz w:val="26"/>
          <w:szCs w:val="26"/>
        </w:rPr>
        <w:t xml:space="preserve"> </w:t>
      </w:r>
      <w:r w:rsidRPr="002D37C6">
        <w:rPr>
          <w:rFonts w:ascii="Times New Roman" w:hAnsi="Times New Roman"/>
          <w:sz w:val="26"/>
          <w:szCs w:val="26"/>
        </w:rPr>
        <w:t xml:space="preserve">Мероприятия подпрограммы соответствуют задачам подпрограммы, определяют основные направления работы по привлечению инвестиций, подразделяются на мероприятия по формированию необходимых организационных и правовых условий для развития инвестиционной деятельности, а также по финансовой поддержке инвестиционной деятельности организаций </w:t>
      </w:r>
      <w:r w:rsidR="006B0214">
        <w:rPr>
          <w:rFonts w:ascii="Times New Roman" w:hAnsi="Times New Roman"/>
          <w:sz w:val="26"/>
          <w:szCs w:val="26"/>
        </w:rPr>
        <w:t>Городского округа</w:t>
      </w:r>
      <w:r w:rsidRPr="002D37C6">
        <w:rPr>
          <w:rFonts w:ascii="Times New Roman" w:hAnsi="Times New Roman"/>
          <w:sz w:val="26"/>
          <w:szCs w:val="26"/>
        </w:rPr>
        <w:t xml:space="preserve"> Подольск. </w:t>
      </w:r>
    </w:p>
    <w:p w:rsidR="0057334A" w:rsidRPr="00F430AD" w:rsidRDefault="0057334A" w:rsidP="00052453">
      <w:pPr>
        <w:spacing w:line="276" w:lineRule="auto"/>
        <w:jc w:val="both"/>
        <w:rPr>
          <w:sz w:val="26"/>
          <w:szCs w:val="26"/>
        </w:rPr>
      </w:pPr>
      <w:r w:rsidRPr="00F430AD">
        <w:rPr>
          <w:sz w:val="26"/>
          <w:szCs w:val="26"/>
        </w:rPr>
        <w:t xml:space="preserve">  </w:t>
      </w:r>
      <w:r w:rsidRPr="00F430AD">
        <w:rPr>
          <w:sz w:val="26"/>
          <w:szCs w:val="26"/>
        </w:rPr>
        <w:tab/>
      </w:r>
      <w:r w:rsidR="00FD1C06">
        <w:rPr>
          <w:sz w:val="26"/>
          <w:szCs w:val="26"/>
        </w:rPr>
        <w:t xml:space="preserve">В тестовом режиме запущен инвестиционный портал Городского округа Подольск </w:t>
      </w:r>
      <w:proofErr w:type="spellStart"/>
      <w:r w:rsidR="00FD1C06">
        <w:rPr>
          <w:sz w:val="26"/>
          <w:szCs w:val="26"/>
        </w:rPr>
        <w:t>подольск-администрация</w:t>
      </w:r>
      <w:proofErr w:type="gramStart"/>
      <w:r w:rsidR="00FD1C06">
        <w:rPr>
          <w:sz w:val="26"/>
          <w:szCs w:val="26"/>
        </w:rPr>
        <w:t>.р</w:t>
      </w:r>
      <w:proofErr w:type="gramEnd"/>
      <w:r w:rsidR="00FD1C06">
        <w:rPr>
          <w:sz w:val="26"/>
          <w:szCs w:val="26"/>
        </w:rPr>
        <w:t>ф</w:t>
      </w:r>
      <w:proofErr w:type="spellEnd"/>
      <w:r w:rsidR="00FD1C06">
        <w:rPr>
          <w:sz w:val="26"/>
          <w:szCs w:val="26"/>
        </w:rPr>
        <w:t>/</w:t>
      </w:r>
      <w:r w:rsidRPr="00F430AD">
        <w:rPr>
          <w:sz w:val="26"/>
          <w:szCs w:val="26"/>
          <w:u w:val="single"/>
          <w:lang w:val="en-US"/>
        </w:rPr>
        <w:t>invest</w:t>
      </w:r>
      <w:r w:rsidRPr="00F430AD">
        <w:rPr>
          <w:sz w:val="26"/>
          <w:szCs w:val="26"/>
          <w:u w:val="single"/>
        </w:rPr>
        <w:t>-</w:t>
      </w:r>
      <w:r w:rsidR="00FD1C06">
        <w:rPr>
          <w:sz w:val="26"/>
          <w:szCs w:val="26"/>
          <w:u w:val="single"/>
          <w:lang w:val="en-US"/>
        </w:rPr>
        <w:t>portal</w:t>
      </w:r>
      <w:r w:rsidR="00FD1C06" w:rsidRPr="00FD1C06">
        <w:rPr>
          <w:sz w:val="26"/>
          <w:szCs w:val="26"/>
          <w:u w:val="single"/>
        </w:rPr>
        <w:t>/</w:t>
      </w:r>
      <w:r w:rsidR="00FD1C06">
        <w:rPr>
          <w:sz w:val="26"/>
          <w:szCs w:val="26"/>
          <w:u w:val="single"/>
        </w:rPr>
        <w:t>,</w:t>
      </w:r>
      <w:r w:rsidRPr="00F430AD">
        <w:rPr>
          <w:sz w:val="26"/>
          <w:szCs w:val="26"/>
        </w:rPr>
        <w:t xml:space="preserve"> обеспечивающий наглядное представление инвестиционных проектов, инвестиционной инфраструктуры, а также взаимодействие с инвесторами в режиме «</w:t>
      </w:r>
      <w:proofErr w:type="spellStart"/>
      <w:r w:rsidRPr="00F430AD">
        <w:rPr>
          <w:sz w:val="26"/>
          <w:szCs w:val="26"/>
        </w:rPr>
        <w:t>он-лайн</w:t>
      </w:r>
      <w:proofErr w:type="spellEnd"/>
      <w:r w:rsidRPr="00F430AD">
        <w:rPr>
          <w:sz w:val="26"/>
          <w:szCs w:val="26"/>
        </w:rPr>
        <w:t xml:space="preserve">». </w:t>
      </w:r>
    </w:p>
    <w:p w:rsidR="0057334A" w:rsidRDefault="0057334A" w:rsidP="00052453">
      <w:pPr>
        <w:spacing w:line="276" w:lineRule="auto"/>
        <w:ind w:firstLine="708"/>
        <w:jc w:val="both"/>
        <w:rPr>
          <w:sz w:val="26"/>
          <w:szCs w:val="26"/>
        </w:rPr>
      </w:pPr>
      <w:r w:rsidRPr="005F0FDF">
        <w:rPr>
          <w:sz w:val="26"/>
          <w:szCs w:val="26"/>
        </w:rPr>
        <w:lastRenderedPageBreak/>
        <w:t>Основным результатом инвестиционной деятельности в последние годы стало открытие новых предприятий и производств, а также модернизация действующих</w:t>
      </w:r>
      <w:r>
        <w:rPr>
          <w:sz w:val="26"/>
          <w:szCs w:val="26"/>
        </w:rPr>
        <w:t>.</w:t>
      </w:r>
    </w:p>
    <w:p w:rsidR="0086585D" w:rsidRDefault="0057334A" w:rsidP="00052453">
      <w:pPr>
        <w:spacing w:line="276" w:lineRule="auto"/>
        <w:ind w:firstLine="708"/>
        <w:jc w:val="both"/>
        <w:rPr>
          <w:sz w:val="26"/>
          <w:szCs w:val="26"/>
        </w:rPr>
      </w:pPr>
      <w:r w:rsidRPr="00EA4883">
        <w:rPr>
          <w:sz w:val="26"/>
          <w:szCs w:val="26"/>
        </w:rPr>
        <w:t>Наибольшие средства инвестировали:</w:t>
      </w:r>
      <w:r w:rsidRPr="002734CB">
        <w:rPr>
          <w:color w:val="FF0000"/>
          <w:sz w:val="26"/>
          <w:szCs w:val="26"/>
        </w:rPr>
        <w:t xml:space="preserve"> </w:t>
      </w:r>
      <w:proofErr w:type="gramStart"/>
      <w:r w:rsidR="0086585D" w:rsidRPr="0086585D">
        <w:rPr>
          <w:sz w:val="26"/>
          <w:szCs w:val="26"/>
        </w:rPr>
        <w:t>П</w:t>
      </w:r>
      <w:r w:rsidRPr="0086585D">
        <w:rPr>
          <w:sz w:val="26"/>
          <w:szCs w:val="26"/>
        </w:rPr>
        <w:t>АО</w:t>
      </w:r>
      <w:r w:rsidRPr="00101679">
        <w:rPr>
          <w:sz w:val="26"/>
          <w:szCs w:val="26"/>
        </w:rPr>
        <w:t xml:space="preserve"> </w:t>
      </w:r>
      <w:r w:rsidR="0086585D">
        <w:rPr>
          <w:sz w:val="26"/>
          <w:szCs w:val="26"/>
        </w:rPr>
        <w:t>«Машиностроительный завод</w:t>
      </w:r>
      <w:r w:rsidRPr="00101679">
        <w:rPr>
          <w:sz w:val="26"/>
          <w:szCs w:val="26"/>
        </w:rPr>
        <w:t xml:space="preserve"> «</w:t>
      </w:r>
      <w:proofErr w:type="spellStart"/>
      <w:r w:rsidRPr="00101679">
        <w:rPr>
          <w:sz w:val="26"/>
          <w:szCs w:val="26"/>
        </w:rPr>
        <w:t>ЗиО-Подольск</w:t>
      </w:r>
      <w:proofErr w:type="spellEnd"/>
      <w:r w:rsidRPr="00101679">
        <w:rPr>
          <w:sz w:val="26"/>
          <w:szCs w:val="26"/>
        </w:rPr>
        <w:t>»,</w:t>
      </w:r>
      <w:r w:rsidRPr="002734CB">
        <w:rPr>
          <w:color w:val="FF0000"/>
          <w:sz w:val="26"/>
          <w:szCs w:val="26"/>
        </w:rPr>
        <w:t xml:space="preserve"> </w:t>
      </w:r>
      <w:r w:rsidRPr="00EA4883">
        <w:rPr>
          <w:sz w:val="26"/>
          <w:szCs w:val="26"/>
        </w:rPr>
        <w:t>ФГУП «НИИ НПО «Луч»,</w:t>
      </w:r>
      <w:r w:rsidRPr="002734CB">
        <w:rPr>
          <w:color w:val="FF0000"/>
          <w:sz w:val="26"/>
          <w:szCs w:val="26"/>
        </w:rPr>
        <w:t xml:space="preserve"> </w:t>
      </w:r>
      <w:r w:rsidR="00FD1C06" w:rsidRPr="00101679">
        <w:rPr>
          <w:sz w:val="26"/>
          <w:szCs w:val="26"/>
        </w:rPr>
        <w:t>ОАО «НП «</w:t>
      </w:r>
      <w:proofErr w:type="spellStart"/>
      <w:r w:rsidR="00FD1C06" w:rsidRPr="00101679">
        <w:rPr>
          <w:sz w:val="26"/>
          <w:szCs w:val="26"/>
        </w:rPr>
        <w:t>Подольсккабель</w:t>
      </w:r>
      <w:proofErr w:type="spellEnd"/>
      <w:r w:rsidR="00FD1C06" w:rsidRPr="00101679">
        <w:rPr>
          <w:sz w:val="26"/>
          <w:szCs w:val="26"/>
        </w:rPr>
        <w:t>»</w:t>
      </w:r>
      <w:r w:rsidR="00FD1C06" w:rsidRPr="001D6965">
        <w:rPr>
          <w:sz w:val="26"/>
          <w:szCs w:val="26"/>
        </w:rPr>
        <w:t xml:space="preserve">, </w:t>
      </w:r>
      <w:r w:rsidR="00FD1C06">
        <w:rPr>
          <w:color w:val="FF0000"/>
          <w:sz w:val="26"/>
          <w:szCs w:val="26"/>
        </w:rPr>
        <w:t xml:space="preserve"> </w:t>
      </w:r>
      <w:r w:rsidR="0086585D">
        <w:rPr>
          <w:color w:val="FF0000"/>
          <w:sz w:val="26"/>
          <w:szCs w:val="26"/>
        </w:rPr>
        <w:t xml:space="preserve">                     </w:t>
      </w:r>
      <w:r>
        <w:rPr>
          <w:sz w:val="26"/>
          <w:szCs w:val="26"/>
        </w:rPr>
        <w:t>АО ОКБ «Гидропресс»</w:t>
      </w:r>
      <w:r w:rsidR="00FD1C06">
        <w:rPr>
          <w:sz w:val="26"/>
          <w:szCs w:val="26"/>
        </w:rPr>
        <w:t>, ОАО Завод «</w:t>
      </w:r>
      <w:proofErr w:type="spellStart"/>
      <w:r w:rsidR="00FD1C06">
        <w:rPr>
          <w:sz w:val="26"/>
          <w:szCs w:val="26"/>
        </w:rPr>
        <w:t>Микропровод</w:t>
      </w:r>
      <w:proofErr w:type="spellEnd"/>
      <w:r w:rsidR="00FD1C06">
        <w:rPr>
          <w:sz w:val="26"/>
          <w:szCs w:val="26"/>
        </w:rPr>
        <w:t>», ООО «</w:t>
      </w:r>
      <w:proofErr w:type="spellStart"/>
      <w:r w:rsidR="00FD1C06">
        <w:rPr>
          <w:sz w:val="26"/>
          <w:szCs w:val="26"/>
        </w:rPr>
        <w:t>ССЛ-Контур</w:t>
      </w:r>
      <w:proofErr w:type="spellEnd"/>
      <w:r w:rsidR="00FD1C06">
        <w:rPr>
          <w:sz w:val="26"/>
          <w:szCs w:val="26"/>
        </w:rPr>
        <w:t xml:space="preserve">», </w:t>
      </w:r>
      <w:r w:rsidR="0086585D">
        <w:rPr>
          <w:sz w:val="26"/>
          <w:szCs w:val="26"/>
        </w:rPr>
        <w:t xml:space="preserve">                </w:t>
      </w:r>
      <w:r w:rsidR="00FD1C06">
        <w:rPr>
          <w:sz w:val="26"/>
          <w:szCs w:val="26"/>
        </w:rPr>
        <w:t>ООО «ЦНИИТОЧМАШ», ООО «Нар</w:t>
      </w:r>
      <w:r w:rsidR="0086585D">
        <w:rPr>
          <w:sz w:val="26"/>
          <w:szCs w:val="26"/>
        </w:rPr>
        <w:t>одный пластик», ООО «</w:t>
      </w:r>
      <w:proofErr w:type="spellStart"/>
      <w:r w:rsidR="0086585D">
        <w:rPr>
          <w:sz w:val="26"/>
          <w:szCs w:val="26"/>
        </w:rPr>
        <w:t>Джилекс</w:t>
      </w:r>
      <w:proofErr w:type="spellEnd"/>
      <w:r w:rsidR="0086585D">
        <w:rPr>
          <w:sz w:val="26"/>
          <w:szCs w:val="26"/>
        </w:rPr>
        <w:t xml:space="preserve">»,                         </w:t>
      </w:r>
      <w:r w:rsidR="00FD1C06">
        <w:rPr>
          <w:sz w:val="26"/>
          <w:szCs w:val="26"/>
        </w:rPr>
        <w:t>А</w:t>
      </w:r>
      <w:r w:rsidR="0086585D">
        <w:rPr>
          <w:sz w:val="26"/>
          <w:szCs w:val="26"/>
        </w:rPr>
        <w:t>О</w:t>
      </w:r>
      <w:r w:rsidR="00FD1C06">
        <w:rPr>
          <w:sz w:val="26"/>
          <w:szCs w:val="26"/>
        </w:rPr>
        <w:t xml:space="preserve"> «</w:t>
      </w:r>
      <w:proofErr w:type="spellStart"/>
      <w:r w:rsidR="00FD1C06">
        <w:rPr>
          <w:sz w:val="26"/>
          <w:szCs w:val="26"/>
        </w:rPr>
        <w:t>Глимс</w:t>
      </w:r>
      <w:proofErr w:type="spellEnd"/>
      <w:r w:rsidR="00FD1C06">
        <w:rPr>
          <w:sz w:val="26"/>
          <w:szCs w:val="26"/>
        </w:rPr>
        <w:t xml:space="preserve"> </w:t>
      </w:r>
      <w:proofErr w:type="spellStart"/>
      <w:r w:rsidR="00FD1C06">
        <w:rPr>
          <w:sz w:val="26"/>
          <w:szCs w:val="26"/>
        </w:rPr>
        <w:t>Продакшн</w:t>
      </w:r>
      <w:proofErr w:type="spellEnd"/>
      <w:r w:rsidR="00FD1C06">
        <w:rPr>
          <w:sz w:val="26"/>
          <w:szCs w:val="26"/>
        </w:rPr>
        <w:t>», ЗАО «</w:t>
      </w:r>
      <w:proofErr w:type="spellStart"/>
      <w:r w:rsidR="00FD1C06">
        <w:rPr>
          <w:sz w:val="26"/>
          <w:szCs w:val="26"/>
        </w:rPr>
        <w:t>Пуратос</w:t>
      </w:r>
      <w:proofErr w:type="spellEnd"/>
      <w:r w:rsidR="00FD1C06">
        <w:rPr>
          <w:sz w:val="26"/>
          <w:szCs w:val="26"/>
        </w:rPr>
        <w:t>», ООО «Компания ИТС Пак».</w:t>
      </w:r>
      <w:proofErr w:type="gramEnd"/>
      <w:r w:rsidRPr="002734CB">
        <w:rPr>
          <w:color w:val="FF0000"/>
          <w:sz w:val="26"/>
          <w:szCs w:val="26"/>
        </w:rPr>
        <w:t xml:space="preserve"> </w:t>
      </w:r>
      <w:r w:rsidRPr="00EA4883">
        <w:rPr>
          <w:sz w:val="26"/>
          <w:szCs w:val="26"/>
        </w:rPr>
        <w:t>Средства направлены на реконструкцию производственных площадей, в том числе с применением энергосберегающих технологий, реконструкцию производственных линий, обновление парка оборудования: приобретение нового и модернизацию существующего, приобретение автотранспортных средств</w:t>
      </w:r>
      <w:r w:rsidR="0086585D">
        <w:rPr>
          <w:sz w:val="26"/>
          <w:szCs w:val="26"/>
        </w:rPr>
        <w:t>.</w:t>
      </w:r>
    </w:p>
    <w:p w:rsidR="0057334A" w:rsidRPr="002D37C6" w:rsidRDefault="0086585D" w:rsidP="00052453">
      <w:pPr>
        <w:spacing w:line="276" w:lineRule="auto"/>
        <w:ind w:firstLine="708"/>
        <w:jc w:val="both"/>
        <w:rPr>
          <w:kern w:val="26"/>
          <w:sz w:val="26"/>
          <w:szCs w:val="26"/>
        </w:rPr>
      </w:pPr>
      <w:r w:rsidRPr="000C4382">
        <w:rPr>
          <w:sz w:val="26"/>
          <w:szCs w:val="26"/>
        </w:rPr>
        <w:t xml:space="preserve"> </w:t>
      </w:r>
      <w:r w:rsidR="0057334A" w:rsidRPr="000C4382">
        <w:rPr>
          <w:sz w:val="26"/>
          <w:szCs w:val="26"/>
        </w:rPr>
        <w:t>Реализуются инвестиционные проекты МУП «Водоканал»,</w:t>
      </w:r>
      <w:r>
        <w:rPr>
          <w:sz w:val="26"/>
          <w:szCs w:val="26"/>
        </w:rPr>
        <w:t xml:space="preserve">                                 </w:t>
      </w:r>
      <w:r w:rsidR="00E91AF4">
        <w:rPr>
          <w:sz w:val="26"/>
          <w:szCs w:val="26"/>
        </w:rPr>
        <w:t xml:space="preserve"> </w:t>
      </w:r>
      <w:r w:rsidR="0057334A" w:rsidRPr="000C4382">
        <w:rPr>
          <w:sz w:val="26"/>
          <w:szCs w:val="26"/>
        </w:rPr>
        <w:t>МУП «</w:t>
      </w:r>
      <w:r w:rsidR="0057334A">
        <w:rPr>
          <w:sz w:val="26"/>
          <w:szCs w:val="26"/>
        </w:rPr>
        <w:t>Подольская т</w:t>
      </w:r>
      <w:r w:rsidR="0057334A" w:rsidRPr="000C4382">
        <w:rPr>
          <w:sz w:val="26"/>
          <w:szCs w:val="26"/>
        </w:rPr>
        <w:t>еплосеть» и МУП «</w:t>
      </w:r>
      <w:r w:rsidR="0057334A">
        <w:rPr>
          <w:sz w:val="26"/>
          <w:szCs w:val="26"/>
        </w:rPr>
        <w:t>Подольская э</w:t>
      </w:r>
      <w:r w:rsidR="0057334A" w:rsidRPr="000C4382">
        <w:rPr>
          <w:sz w:val="26"/>
          <w:szCs w:val="26"/>
        </w:rPr>
        <w:t xml:space="preserve">лектросеть», направленные на развитие  </w:t>
      </w:r>
      <w:r w:rsidR="0057334A" w:rsidRPr="002D37C6">
        <w:rPr>
          <w:sz w:val="26"/>
          <w:szCs w:val="26"/>
        </w:rPr>
        <w:t>коммунального комплекса.</w:t>
      </w:r>
      <w:r w:rsidR="0057334A">
        <w:rPr>
          <w:sz w:val="26"/>
          <w:szCs w:val="26"/>
        </w:rPr>
        <w:t xml:space="preserve"> </w:t>
      </w:r>
      <w:r w:rsidR="0057334A" w:rsidRPr="000F7999">
        <w:rPr>
          <w:sz w:val="26"/>
          <w:szCs w:val="26"/>
        </w:rPr>
        <w:t>Реализуется крупномасштабная инвестиционная программа реконструкции очистных сооружений,</w:t>
      </w:r>
      <w:r w:rsidR="0057334A" w:rsidRPr="000F7999">
        <w:rPr>
          <w:b/>
          <w:i/>
          <w:sz w:val="26"/>
          <w:szCs w:val="26"/>
        </w:rPr>
        <w:t xml:space="preserve"> </w:t>
      </w:r>
      <w:r w:rsidR="0057334A" w:rsidRPr="000F7999">
        <w:rPr>
          <w:sz w:val="26"/>
          <w:szCs w:val="26"/>
        </w:rPr>
        <w:t xml:space="preserve">проводится реконструкция трансформаторных и распределительных подстанций, кабельных, воздушных линий, строительство новых объектов </w:t>
      </w:r>
      <w:proofErr w:type="spellStart"/>
      <w:r w:rsidR="0057334A" w:rsidRPr="000F7999">
        <w:rPr>
          <w:sz w:val="26"/>
          <w:szCs w:val="26"/>
        </w:rPr>
        <w:t>электросетевого</w:t>
      </w:r>
      <w:proofErr w:type="spellEnd"/>
      <w:r w:rsidR="0057334A" w:rsidRPr="000F7999">
        <w:rPr>
          <w:sz w:val="26"/>
          <w:szCs w:val="26"/>
        </w:rPr>
        <w:t xml:space="preserve"> хозяйства,</w:t>
      </w:r>
      <w:r w:rsidR="0057334A" w:rsidRPr="000F7999">
        <w:rPr>
          <w:b/>
          <w:i/>
          <w:kern w:val="28"/>
          <w:sz w:val="26"/>
          <w:szCs w:val="26"/>
        </w:rPr>
        <w:t xml:space="preserve"> </w:t>
      </w:r>
      <w:r w:rsidR="0057334A" w:rsidRPr="000F7999">
        <w:rPr>
          <w:kern w:val="28"/>
          <w:sz w:val="26"/>
          <w:szCs w:val="26"/>
        </w:rPr>
        <w:t xml:space="preserve"> реконструкция котельных.</w:t>
      </w:r>
      <w:r w:rsidR="0057334A" w:rsidRPr="000F7999">
        <w:rPr>
          <w:sz w:val="26"/>
          <w:szCs w:val="26"/>
        </w:rPr>
        <w:t xml:space="preserve"> </w:t>
      </w:r>
    </w:p>
    <w:p w:rsidR="0057334A" w:rsidRPr="002D37C6" w:rsidRDefault="0057334A" w:rsidP="00052453">
      <w:pPr>
        <w:spacing w:line="276" w:lineRule="auto"/>
        <w:ind w:firstLine="708"/>
        <w:jc w:val="both"/>
        <w:rPr>
          <w:kern w:val="26"/>
          <w:sz w:val="26"/>
          <w:szCs w:val="26"/>
        </w:rPr>
      </w:pPr>
      <w:r w:rsidRPr="002D37C6">
        <w:rPr>
          <w:sz w:val="26"/>
          <w:szCs w:val="26"/>
        </w:rPr>
        <w:t>Строительство жилья и социальных объектов -  важнейшее направление инвестиционной деятельности в</w:t>
      </w:r>
      <w:r w:rsidR="0086585D">
        <w:rPr>
          <w:sz w:val="26"/>
          <w:szCs w:val="26"/>
        </w:rPr>
        <w:t xml:space="preserve"> Городском округе</w:t>
      </w:r>
      <w:r w:rsidRPr="002D37C6">
        <w:rPr>
          <w:sz w:val="26"/>
          <w:szCs w:val="26"/>
        </w:rPr>
        <w:t xml:space="preserve"> Подольск.</w:t>
      </w:r>
    </w:p>
    <w:p w:rsidR="0057334A" w:rsidRPr="000C4382" w:rsidRDefault="0057334A" w:rsidP="00052453">
      <w:pPr>
        <w:spacing w:line="276" w:lineRule="auto"/>
        <w:ind w:firstLine="708"/>
        <w:jc w:val="both"/>
        <w:rPr>
          <w:sz w:val="26"/>
          <w:szCs w:val="26"/>
        </w:rPr>
      </w:pPr>
      <w:r w:rsidRPr="000C4382">
        <w:rPr>
          <w:sz w:val="26"/>
          <w:szCs w:val="26"/>
        </w:rPr>
        <w:t xml:space="preserve">Крупнейшими </w:t>
      </w:r>
      <w:r>
        <w:rPr>
          <w:sz w:val="26"/>
          <w:szCs w:val="26"/>
        </w:rPr>
        <w:t>и</w:t>
      </w:r>
      <w:r w:rsidRPr="000C4382">
        <w:rPr>
          <w:sz w:val="26"/>
          <w:szCs w:val="26"/>
        </w:rPr>
        <w:t xml:space="preserve">нвестиционными проектами с привлечением частных инвестиций являются договоры </w:t>
      </w:r>
      <w:r w:rsidRPr="002D37C6">
        <w:rPr>
          <w:sz w:val="26"/>
          <w:szCs w:val="26"/>
        </w:rPr>
        <w:t>о развитии застроенных территорий.</w:t>
      </w:r>
      <w:r w:rsidRPr="000C4382">
        <w:rPr>
          <w:i/>
          <w:sz w:val="26"/>
          <w:szCs w:val="26"/>
        </w:rPr>
        <w:t xml:space="preserve"> </w:t>
      </w:r>
      <w:r w:rsidRPr="000C4382">
        <w:rPr>
          <w:sz w:val="26"/>
          <w:szCs w:val="26"/>
        </w:rPr>
        <w:t>К числу самых значительных можно отнести комплексную жилую застройку микрорайон</w:t>
      </w:r>
      <w:r>
        <w:rPr>
          <w:sz w:val="26"/>
          <w:szCs w:val="26"/>
        </w:rPr>
        <w:t>ов</w:t>
      </w:r>
      <w:r w:rsidRPr="000C4382">
        <w:rPr>
          <w:sz w:val="26"/>
          <w:szCs w:val="26"/>
        </w:rPr>
        <w:t xml:space="preserve"> «Юго-Западный»</w:t>
      </w:r>
      <w:r>
        <w:rPr>
          <w:sz w:val="26"/>
          <w:szCs w:val="26"/>
        </w:rPr>
        <w:t>, «</w:t>
      </w:r>
      <w:proofErr w:type="spellStart"/>
      <w:r>
        <w:rPr>
          <w:sz w:val="26"/>
          <w:szCs w:val="26"/>
        </w:rPr>
        <w:t>Шепчинки</w:t>
      </w:r>
      <w:proofErr w:type="spellEnd"/>
      <w:r>
        <w:rPr>
          <w:sz w:val="26"/>
          <w:szCs w:val="26"/>
        </w:rPr>
        <w:t>», «Красная Горка»,</w:t>
      </w:r>
      <w:r w:rsidR="00E91AF4">
        <w:rPr>
          <w:sz w:val="26"/>
          <w:szCs w:val="26"/>
        </w:rPr>
        <w:t xml:space="preserve"> «Львовский», «Северный», «Быково», «Ивановский»,</w:t>
      </w:r>
      <w:r>
        <w:rPr>
          <w:sz w:val="26"/>
          <w:szCs w:val="26"/>
        </w:rPr>
        <w:t xml:space="preserve"> </w:t>
      </w:r>
      <w:r w:rsidRPr="000C4382">
        <w:rPr>
          <w:sz w:val="26"/>
          <w:szCs w:val="26"/>
        </w:rPr>
        <w:t>включающую строительство школ, детских садов, комплексной поликлиники и транспортной инфраструктуры, а также застройку земельного участка в микрорайоне «</w:t>
      </w:r>
      <w:proofErr w:type="spellStart"/>
      <w:r w:rsidRPr="000C4382">
        <w:rPr>
          <w:sz w:val="26"/>
          <w:szCs w:val="26"/>
        </w:rPr>
        <w:t>Кутузово</w:t>
      </w:r>
      <w:proofErr w:type="spellEnd"/>
      <w:r w:rsidRPr="000C4382">
        <w:rPr>
          <w:sz w:val="26"/>
          <w:szCs w:val="26"/>
        </w:rPr>
        <w:t>».</w:t>
      </w:r>
    </w:p>
    <w:p w:rsidR="0057334A" w:rsidRDefault="0057334A" w:rsidP="00052453">
      <w:pPr>
        <w:spacing w:line="276" w:lineRule="auto"/>
        <w:ind w:right="-2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</w:t>
      </w:r>
      <w:r w:rsidRPr="00481B02">
        <w:rPr>
          <w:color w:val="000000"/>
          <w:sz w:val="26"/>
          <w:szCs w:val="26"/>
        </w:rPr>
        <w:t>едутся работы по строительству транспортной развязки в одном уровне кольцевого типа на пересечении автомобильной дороги «Южный обход» г</w:t>
      </w:r>
      <w:proofErr w:type="gramStart"/>
      <w:r w:rsidRPr="00481B02">
        <w:rPr>
          <w:color w:val="000000"/>
          <w:sz w:val="26"/>
          <w:szCs w:val="26"/>
        </w:rPr>
        <w:t>.П</w:t>
      </w:r>
      <w:proofErr w:type="gramEnd"/>
      <w:r w:rsidRPr="00481B02">
        <w:rPr>
          <w:color w:val="000000"/>
          <w:sz w:val="26"/>
          <w:szCs w:val="26"/>
        </w:rPr>
        <w:t xml:space="preserve">одольска и автомобильной дороги Подольск А-101. </w:t>
      </w:r>
    </w:p>
    <w:p w:rsidR="0057334A" w:rsidRDefault="0057334A" w:rsidP="00052453">
      <w:pPr>
        <w:spacing w:after="120" w:line="276" w:lineRule="auto"/>
        <w:ind w:firstLine="708"/>
        <w:jc w:val="both"/>
        <w:rPr>
          <w:sz w:val="26"/>
          <w:szCs w:val="26"/>
        </w:rPr>
      </w:pPr>
      <w:r w:rsidRPr="009E6418">
        <w:rPr>
          <w:sz w:val="26"/>
          <w:szCs w:val="26"/>
        </w:rPr>
        <w:t xml:space="preserve">В промышленности планируется расширение производств за счет строительства производственно-складских комплексов </w:t>
      </w:r>
      <w:r w:rsidR="00E91AF4">
        <w:rPr>
          <w:sz w:val="26"/>
          <w:szCs w:val="26"/>
        </w:rPr>
        <w:t>ЗАО «</w:t>
      </w:r>
      <w:proofErr w:type="spellStart"/>
      <w:r w:rsidR="00E91AF4">
        <w:rPr>
          <w:sz w:val="26"/>
          <w:szCs w:val="26"/>
        </w:rPr>
        <w:t>ЗиО-Здоровье</w:t>
      </w:r>
      <w:proofErr w:type="spellEnd"/>
      <w:r w:rsidR="00E91AF4">
        <w:rPr>
          <w:sz w:val="26"/>
          <w:szCs w:val="26"/>
        </w:rPr>
        <w:t>»</w:t>
      </w:r>
      <w:r w:rsidRPr="009E6418">
        <w:rPr>
          <w:sz w:val="26"/>
          <w:szCs w:val="26"/>
        </w:rPr>
        <w:t>,</w:t>
      </w:r>
      <w:r w:rsidR="0086585D">
        <w:rPr>
          <w:sz w:val="26"/>
          <w:szCs w:val="26"/>
        </w:rPr>
        <w:t xml:space="preserve">               </w:t>
      </w:r>
      <w:r w:rsidR="00E91AF4">
        <w:rPr>
          <w:sz w:val="26"/>
          <w:szCs w:val="26"/>
        </w:rPr>
        <w:t xml:space="preserve"> АО «ЦНИИТОЧМАШ», открытие новой производственной площадки </w:t>
      </w:r>
      <w:r w:rsidR="0086585D">
        <w:rPr>
          <w:sz w:val="26"/>
          <w:szCs w:val="26"/>
        </w:rPr>
        <w:t xml:space="preserve">                          </w:t>
      </w:r>
      <w:r w:rsidR="00E91AF4">
        <w:rPr>
          <w:sz w:val="26"/>
          <w:szCs w:val="26"/>
        </w:rPr>
        <w:t>ООО «</w:t>
      </w:r>
      <w:proofErr w:type="spellStart"/>
      <w:r w:rsidR="00E91AF4">
        <w:rPr>
          <w:sz w:val="26"/>
          <w:szCs w:val="26"/>
        </w:rPr>
        <w:t>ССЛ-Контур</w:t>
      </w:r>
      <w:proofErr w:type="spellEnd"/>
      <w:r w:rsidR="00E91AF4">
        <w:rPr>
          <w:sz w:val="26"/>
          <w:szCs w:val="26"/>
        </w:rPr>
        <w:t xml:space="preserve">», </w:t>
      </w:r>
      <w:r w:rsidRPr="009E6418">
        <w:rPr>
          <w:sz w:val="26"/>
          <w:szCs w:val="26"/>
        </w:rPr>
        <w:t xml:space="preserve"> </w:t>
      </w:r>
      <w:r w:rsidR="00E91AF4">
        <w:rPr>
          <w:sz w:val="26"/>
          <w:szCs w:val="26"/>
        </w:rPr>
        <w:t xml:space="preserve">техническое перевооружение, модернизация и освоение новых видов продукции ОАО «Завод </w:t>
      </w:r>
      <w:proofErr w:type="spellStart"/>
      <w:r w:rsidR="00E91AF4">
        <w:rPr>
          <w:sz w:val="26"/>
          <w:szCs w:val="26"/>
        </w:rPr>
        <w:t>Микропровод</w:t>
      </w:r>
      <w:proofErr w:type="spellEnd"/>
      <w:r w:rsidR="00E91AF4">
        <w:rPr>
          <w:sz w:val="26"/>
          <w:szCs w:val="26"/>
        </w:rPr>
        <w:t xml:space="preserve">», АО «ПЗЭМИ», </w:t>
      </w:r>
      <w:r w:rsidR="0086585D">
        <w:rPr>
          <w:sz w:val="26"/>
          <w:szCs w:val="26"/>
        </w:rPr>
        <w:t xml:space="preserve">                             </w:t>
      </w:r>
      <w:r w:rsidR="00E91AF4">
        <w:rPr>
          <w:sz w:val="26"/>
          <w:szCs w:val="26"/>
        </w:rPr>
        <w:t>ООО «</w:t>
      </w:r>
      <w:proofErr w:type="spellStart"/>
      <w:r w:rsidR="00E91AF4">
        <w:rPr>
          <w:sz w:val="26"/>
          <w:szCs w:val="26"/>
        </w:rPr>
        <w:t>Европласт</w:t>
      </w:r>
      <w:proofErr w:type="spellEnd"/>
      <w:r w:rsidR="00E91AF4">
        <w:rPr>
          <w:sz w:val="26"/>
          <w:szCs w:val="26"/>
        </w:rPr>
        <w:t>», О</w:t>
      </w:r>
      <w:r w:rsidR="00BC50C7">
        <w:rPr>
          <w:sz w:val="26"/>
          <w:szCs w:val="26"/>
        </w:rPr>
        <w:t xml:space="preserve">ОО «Климовский трубный завод», </w:t>
      </w:r>
      <w:r w:rsidR="00E91AF4">
        <w:rPr>
          <w:sz w:val="26"/>
          <w:szCs w:val="26"/>
        </w:rPr>
        <w:t xml:space="preserve">АО «ПТС», </w:t>
      </w:r>
      <w:r w:rsidR="0086585D">
        <w:rPr>
          <w:sz w:val="26"/>
          <w:szCs w:val="26"/>
        </w:rPr>
        <w:t xml:space="preserve">                              </w:t>
      </w:r>
      <w:r w:rsidR="00E91AF4">
        <w:rPr>
          <w:sz w:val="26"/>
          <w:szCs w:val="26"/>
        </w:rPr>
        <w:t>ООО НПО «</w:t>
      </w:r>
      <w:proofErr w:type="spellStart"/>
      <w:r w:rsidR="00E91AF4">
        <w:rPr>
          <w:sz w:val="26"/>
          <w:szCs w:val="26"/>
        </w:rPr>
        <w:t>Петровакс</w:t>
      </w:r>
      <w:proofErr w:type="spellEnd"/>
      <w:r w:rsidR="00E91AF4">
        <w:rPr>
          <w:sz w:val="26"/>
          <w:szCs w:val="26"/>
        </w:rPr>
        <w:t xml:space="preserve"> </w:t>
      </w:r>
      <w:proofErr w:type="spellStart"/>
      <w:proofErr w:type="gramStart"/>
      <w:r w:rsidR="00E91AF4">
        <w:rPr>
          <w:sz w:val="26"/>
          <w:szCs w:val="26"/>
        </w:rPr>
        <w:t>фарм</w:t>
      </w:r>
      <w:proofErr w:type="spellEnd"/>
      <w:proofErr w:type="gramEnd"/>
      <w:r w:rsidR="00E91AF4">
        <w:rPr>
          <w:sz w:val="26"/>
          <w:szCs w:val="26"/>
        </w:rPr>
        <w:t>» и др.</w:t>
      </w:r>
    </w:p>
    <w:p w:rsidR="003F5428" w:rsidRPr="009E6418" w:rsidRDefault="003F5428" w:rsidP="00052453">
      <w:pPr>
        <w:spacing w:after="12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Действуют Индустриальные парки «</w:t>
      </w:r>
      <w:proofErr w:type="spellStart"/>
      <w:r>
        <w:rPr>
          <w:sz w:val="26"/>
          <w:szCs w:val="26"/>
        </w:rPr>
        <w:t>Коледино</w:t>
      </w:r>
      <w:proofErr w:type="spellEnd"/>
      <w:r>
        <w:rPr>
          <w:sz w:val="26"/>
          <w:szCs w:val="26"/>
        </w:rPr>
        <w:t>» и «Алтухово», технопарк «</w:t>
      </w:r>
      <w:proofErr w:type="spellStart"/>
      <w:r>
        <w:rPr>
          <w:sz w:val="26"/>
          <w:szCs w:val="26"/>
        </w:rPr>
        <w:t>Сынково</w:t>
      </w:r>
      <w:proofErr w:type="spellEnd"/>
      <w:r w:rsidR="0086585D">
        <w:rPr>
          <w:sz w:val="26"/>
          <w:szCs w:val="26"/>
        </w:rPr>
        <w:t>» в микрорайоне</w:t>
      </w:r>
      <w:r>
        <w:rPr>
          <w:sz w:val="26"/>
          <w:szCs w:val="26"/>
        </w:rPr>
        <w:t xml:space="preserve"> Лаговский, на территории которых уже размещены более 28 резидентов. В 2016 году планируется начало строительства </w:t>
      </w:r>
      <w:r>
        <w:rPr>
          <w:sz w:val="26"/>
          <w:szCs w:val="26"/>
        </w:rPr>
        <w:lastRenderedPageBreak/>
        <w:t>многофункционального индустриального парка «Борисовка»</w:t>
      </w:r>
      <w:r w:rsidR="0086585D">
        <w:rPr>
          <w:sz w:val="26"/>
          <w:szCs w:val="26"/>
        </w:rPr>
        <w:t xml:space="preserve">                                          (</w:t>
      </w:r>
      <w:r>
        <w:rPr>
          <w:sz w:val="26"/>
          <w:szCs w:val="26"/>
        </w:rPr>
        <w:t>ООО «</w:t>
      </w:r>
      <w:proofErr w:type="spellStart"/>
      <w:r>
        <w:rPr>
          <w:sz w:val="26"/>
          <w:szCs w:val="26"/>
        </w:rPr>
        <w:t>Промтехальянс</w:t>
      </w:r>
      <w:proofErr w:type="spellEnd"/>
      <w:r>
        <w:rPr>
          <w:sz w:val="26"/>
          <w:szCs w:val="26"/>
        </w:rPr>
        <w:t>»</w:t>
      </w:r>
      <w:r w:rsidR="0086585D">
        <w:rPr>
          <w:sz w:val="26"/>
          <w:szCs w:val="26"/>
        </w:rPr>
        <w:t>)</w:t>
      </w:r>
      <w:r>
        <w:rPr>
          <w:sz w:val="26"/>
          <w:szCs w:val="26"/>
        </w:rPr>
        <w:t xml:space="preserve"> в м</w:t>
      </w:r>
      <w:r w:rsidR="0086585D">
        <w:rPr>
          <w:sz w:val="26"/>
          <w:szCs w:val="26"/>
        </w:rPr>
        <w:t>икрорайоне</w:t>
      </w:r>
      <w:r>
        <w:rPr>
          <w:sz w:val="26"/>
          <w:szCs w:val="26"/>
        </w:rPr>
        <w:t xml:space="preserve"> Стрелковский.</w:t>
      </w:r>
    </w:p>
    <w:p w:rsidR="0057334A" w:rsidRDefault="0057334A" w:rsidP="00052453">
      <w:pPr>
        <w:spacing w:line="276" w:lineRule="auto"/>
        <w:ind w:firstLine="708"/>
        <w:jc w:val="both"/>
        <w:rPr>
          <w:sz w:val="26"/>
          <w:szCs w:val="26"/>
        </w:rPr>
      </w:pPr>
      <w:r w:rsidRPr="001F0DE2">
        <w:rPr>
          <w:sz w:val="26"/>
          <w:szCs w:val="26"/>
        </w:rPr>
        <w:t>Основная проблема</w:t>
      </w:r>
      <w:r>
        <w:rPr>
          <w:sz w:val="26"/>
          <w:szCs w:val="26"/>
        </w:rPr>
        <w:t xml:space="preserve"> при реализации инвестиционной политики </w:t>
      </w:r>
      <w:r w:rsidRPr="00177044">
        <w:rPr>
          <w:sz w:val="26"/>
          <w:szCs w:val="26"/>
        </w:rPr>
        <w:t xml:space="preserve">в </w:t>
      </w:r>
      <w:r w:rsidR="00215CEC">
        <w:rPr>
          <w:sz w:val="26"/>
          <w:szCs w:val="26"/>
        </w:rPr>
        <w:t>Городском округе</w:t>
      </w:r>
      <w:r w:rsidRPr="00177044">
        <w:rPr>
          <w:sz w:val="26"/>
          <w:szCs w:val="26"/>
        </w:rPr>
        <w:t xml:space="preserve"> Подольск </w:t>
      </w:r>
      <w:r>
        <w:rPr>
          <w:sz w:val="26"/>
          <w:szCs w:val="26"/>
        </w:rPr>
        <w:t xml:space="preserve">– это </w:t>
      </w:r>
      <w:r w:rsidRPr="00177044">
        <w:rPr>
          <w:sz w:val="26"/>
          <w:szCs w:val="26"/>
        </w:rPr>
        <w:t>практическ</w:t>
      </w:r>
      <w:r>
        <w:rPr>
          <w:sz w:val="26"/>
          <w:szCs w:val="26"/>
        </w:rPr>
        <w:t>и полное</w:t>
      </w:r>
      <w:r w:rsidRPr="00177044">
        <w:rPr>
          <w:sz w:val="26"/>
          <w:szCs w:val="26"/>
        </w:rPr>
        <w:t xml:space="preserve"> отсутств</w:t>
      </w:r>
      <w:r>
        <w:rPr>
          <w:sz w:val="26"/>
          <w:szCs w:val="26"/>
        </w:rPr>
        <w:t>ие</w:t>
      </w:r>
      <w:r w:rsidRPr="00177044">
        <w:rPr>
          <w:sz w:val="26"/>
          <w:szCs w:val="26"/>
        </w:rPr>
        <w:t xml:space="preserve"> свободн</w:t>
      </w:r>
      <w:r>
        <w:rPr>
          <w:sz w:val="26"/>
          <w:szCs w:val="26"/>
        </w:rPr>
        <w:t>ых</w:t>
      </w:r>
      <w:r w:rsidRPr="00177044">
        <w:rPr>
          <w:sz w:val="26"/>
          <w:szCs w:val="26"/>
        </w:rPr>
        <w:t xml:space="preserve"> зем</w:t>
      </w:r>
      <w:r>
        <w:rPr>
          <w:sz w:val="26"/>
          <w:szCs w:val="26"/>
        </w:rPr>
        <w:t>ельных участков</w:t>
      </w:r>
      <w:r w:rsidRPr="00177044">
        <w:rPr>
          <w:sz w:val="26"/>
          <w:szCs w:val="26"/>
        </w:rPr>
        <w:t xml:space="preserve"> под строительство и размещение крупных инвестиционных проектов</w:t>
      </w:r>
      <w:r>
        <w:rPr>
          <w:sz w:val="26"/>
          <w:szCs w:val="26"/>
        </w:rPr>
        <w:t>.</w:t>
      </w:r>
    </w:p>
    <w:p w:rsidR="0057334A" w:rsidRPr="00A473F5" w:rsidRDefault="0057334A" w:rsidP="00052453">
      <w:pPr>
        <w:spacing w:line="276" w:lineRule="auto"/>
        <w:ind w:firstLine="708"/>
        <w:jc w:val="both"/>
        <w:rPr>
          <w:sz w:val="26"/>
          <w:szCs w:val="26"/>
        </w:rPr>
      </w:pPr>
      <w:r w:rsidRPr="00A473F5">
        <w:rPr>
          <w:sz w:val="26"/>
          <w:szCs w:val="26"/>
        </w:rPr>
        <w:t>Одним из приоритетных направлений привлечения инвестиций, открытия новых предприятий и создания рабочих мест является использование инфраструктуры бывших градообразующих предприятий – промышленных площадок, которые фактически являются индустриальными зонами.</w:t>
      </w:r>
    </w:p>
    <w:p w:rsidR="0057334A" w:rsidRPr="003E30B5" w:rsidRDefault="0057334A" w:rsidP="00052453">
      <w:pPr>
        <w:pStyle w:val="a8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3E30B5">
        <w:rPr>
          <w:sz w:val="26"/>
          <w:szCs w:val="26"/>
        </w:rPr>
        <w:t>По индустриальным площадкам, которые обеспечены необходимой инженерной и транспортной инфраструктурой, рассматривается вопрос по привлечению крупных инвесторов на праве аренды производственных площадей.</w:t>
      </w:r>
      <w:r>
        <w:rPr>
          <w:sz w:val="26"/>
          <w:szCs w:val="26"/>
        </w:rPr>
        <w:t xml:space="preserve"> </w:t>
      </w:r>
    </w:p>
    <w:p w:rsidR="0057334A" w:rsidRPr="00177044" w:rsidRDefault="0057334A" w:rsidP="0005245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177044">
        <w:rPr>
          <w:sz w:val="26"/>
          <w:szCs w:val="26"/>
        </w:rPr>
        <w:t>ривлечение инвестиционного капитала планируется не столько за счет крупных инвесторов для строительства новых производств, сколько за счет использования потенциала уже существующих предприятий, а также развития предприятий малого и среднего бизнеса</w:t>
      </w:r>
      <w:r>
        <w:rPr>
          <w:sz w:val="26"/>
          <w:szCs w:val="26"/>
        </w:rPr>
        <w:t xml:space="preserve">. </w:t>
      </w:r>
    </w:p>
    <w:p w:rsidR="0057334A" w:rsidRDefault="0057334A" w:rsidP="00052453">
      <w:pPr>
        <w:spacing w:line="276" w:lineRule="auto"/>
        <w:ind w:firstLine="708"/>
        <w:jc w:val="both"/>
        <w:rPr>
          <w:sz w:val="26"/>
          <w:szCs w:val="26"/>
        </w:rPr>
      </w:pPr>
    </w:p>
    <w:p w:rsidR="00E909FF" w:rsidRDefault="00E3357A" w:rsidP="00052453">
      <w:pPr>
        <w:spacing w:line="276" w:lineRule="auto"/>
        <w:ind w:firstLine="708"/>
        <w:jc w:val="both"/>
        <w:rPr>
          <w:sz w:val="26"/>
          <w:szCs w:val="26"/>
        </w:rPr>
      </w:pPr>
      <w:r w:rsidRPr="005B7AA3">
        <w:rPr>
          <w:b/>
          <w:i/>
          <w:sz w:val="26"/>
          <w:szCs w:val="26"/>
        </w:rPr>
        <w:t>Доля площади земельных участков, являющихся объектами налогообложения земельным налогом</w:t>
      </w:r>
      <w:r w:rsidRPr="00E3357A">
        <w:rPr>
          <w:sz w:val="26"/>
          <w:szCs w:val="26"/>
        </w:rPr>
        <w:t xml:space="preserve">, </w:t>
      </w:r>
      <w:r w:rsidRPr="00E909FF">
        <w:rPr>
          <w:b/>
          <w:i/>
          <w:sz w:val="26"/>
          <w:szCs w:val="26"/>
        </w:rPr>
        <w:t xml:space="preserve">в общей площади территории </w:t>
      </w:r>
      <w:r w:rsidR="00E909FF" w:rsidRPr="00E909FF">
        <w:rPr>
          <w:b/>
          <w:i/>
          <w:sz w:val="26"/>
          <w:szCs w:val="26"/>
        </w:rPr>
        <w:t>Городского округа Подольск</w:t>
      </w:r>
      <w:r w:rsidRPr="00E3357A">
        <w:rPr>
          <w:sz w:val="26"/>
          <w:szCs w:val="26"/>
        </w:rPr>
        <w:t xml:space="preserve"> (без учета земель, не являющихся объектами </w:t>
      </w:r>
      <w:r w:rsidRPr="00BC50C7">
        <w:rPr>
          <w:sz w:val="26"/>
          <w:szCs w:val="26"/>
        </w:rPr>
        <w:t>налогообложения) по итогам 201</w:t>
      </w:r>
      <w:r w:rsidR="00E909FF" w:rsidRPr="00BC50C7">
        <w:rPr>
          <w:sz w:val="26"/>
          <w:szCs w:val="26"/>
        </w:rPr>
        <w:t>5</w:t>
      </w:r>
      <w:r w:rsidRPr="00BC50C7">
        <w:rPr>
          <w:sz w:val="26"/>
          <w:szCs w:val="26"/>
        </w:rPr>
        <w:t xml:space="preserve"> года составила </w:t>
      </w:r>
      <w:r w:rsidR="002A7C5E" w:rsidRPr="00BC50C7">
        <w:rPr>
          <w:sz w:val="26"/>
          <w:szCs w:val="26"/>
        </w:rPr>
        <w:t>49,58</w:t>
      </w:r>
      <w:r w:rsidR="00BC50C7">
        <w:rPr>
          <w:sz w:val="26"/>
          <w:szCs w:val="26"/>
        </w:rPr>
        <w:t>%</w:t>
      </w:r>
      <w:r w:rsidR="00E909FF" w:rsidRPr="002A7C5E">
        <w:rPr>
          <w:sz w:val="26"/>
          <w:szCs w:val="26"/>
        </w:rPr>
        <w:t>.</w:t>
      </w:r>
      <w:r w:rsidR="00E909FF">
        <w:rPr>
          <w:sz w:val="26"/>
          <w:szCs w:val="26"/>
        </w:rPr>
        <w:t xml:space="preserve"> </w:t>
      </w:r>
    </w:p>
    <w:p w:rsidR="00E909FF" w:rsidRDefault="00E909FF" w:rsidP="0005245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Достигнутое значение показателя обусловлено выкупом земельных участков, находящихся в аренде, проведением инвентаризационных мероприятий по вовлечению в налоговый оборот земельных участков и уточнением налогооблагаемой базы. Рост показателя </w:t>
      </w:r>
      <w:r w:rsidRPr="002A7C5E">
        <w:rPr>
          <w:sz w:val="26"/>
          <w:szCs w:val="26"/>
        </w:rPr>
        <w:t xml:space="preserve">в 2018 году до </w:t>
      </w:r>
      <w:r w:rsidR="002A7C5E" w:rsidRPr="002A7C5E">
        <w:rPr>
          <w:sz w:val="26"/>
          <w:szCs w:val="26"/>
        </w:rPr>
        <w:t>80%</w:t>
      </w:r>
      <w:r w:rsidR="002A7C5E">
        <w:rPr>
          <w:sz w:val="26"/>
          <w:szCs w:val="26"/>
        </w:rPr>
        <w:t xml:space="preserve"> </w:t>
      </w:r>
      <w:r w:rsidRPr="002A7C5E">
        <w:rPr>
          <w:sz w:val="26"/>
          <w:szCs w:val="26"/>
        </w:rPr>
        <w:t>предусматривается</w:t>
      </w:r>
      <w:r>
        <w:rPr>
          <w:sz w:val="26"/>
          <w:szCs w:val="26"/>
        </w:rPr>
        <w:t xml:space="preserve"> за счет дальнейшего оформления в собственность земельных участков и вовлечения в налоговый оборот земельных участков, ранее не задействованных в хозяйственном обороте.</w:t>
      </w:r>
    </w:p>
    <w:p w:rsidR="00052453" w:rsidRDefault="00052453" w:rsidP="00052453">
      <w:pPr>
        <w:spacing w:line="276" w:lineRule="auto"/>
        <w:ind w:firstLine="708"/>
        <w:jc w:val="both"/>
        <w:rPr>
          <w:b/>
          <w:i/>
          <w:spacing w:val="-1"/>
          <w:sz w:val="26"/>
          <w:szCs w:val="26"/>
        </w:rPr>
      </w:pPr>
    </w:p>
    <w:p w:rsidR="00F3683C" w:rsidRPr="00052453" w:rsidRDefault="00F3683C" w:rsidP="007069B5">
      <w:pPr>
        <w:spacing w:line="276" w:lineRule="auto"/>
        <w:ind w:firstLine="708"/>
        <w:jc w:val="center"/>
        <w:rPr>
          <w:rStyle w:val="FontStyle12"/>
          <w:b/>
          <w:i/>
          <w:sz w:val="26"/>
          <w:szCs w:val="26"/>
        </w:rPr>
      </w:pPr>
      <w:r w:rsidRPr="00052453">
        <w:rPr>
          <w:b/>
          <w:i/>
          <w:spacing w:val="-1"/>
          <w:sz w:val="26"/>
          <w:szCs w:val="26"/>
        </w:rPr>
        <w:t>Сельское хозяйство</w:t>
      </w:r>
      <w:r w:rsidR="007069B5">
        <w:rPr>
          <w:b/>
          <w:i/>
          <w:spacing w:val="-1"/>
          <w:sz w:val="26"/>
          <w:szCs w:val="26"/>
        </w:rPr>
        <w:t>.</w:t>
      </w:r>
    </w:p>
    <w:p w:rsidR="00F3683C" w:rsidRPr="00EF164E" w:rsidRDefault="00F3683C" w:rsidP="00052453">
      <w:pPr>
        <w:suppressAutoHyphens/>
        <w:spacing w:line="276" w:lineRule="auto"/>
        <w:jc w:val="both"/>
        <w:rPr>
          <w:rStyle w:val="FontStyle12"/>
          <w:sz w:val="26"/>
          <w:szCs w:val="26"/>
        </w:rPr>
      </w:pPr>
      <w:r w:rsidRPr="005442FB">
        <w:rPr>
          <w:rStyle w:val="FontStyle12"/>
          <w:sz w:val="26"/>
          <w:szCs w:val="26"/>
        </w:rPr>
        <w:t xml:space="preserve">        </w:t>
      </w:r>
      <w:r w:rsidR="00023E75">
        <w:rPr>
          <w:rStyle w:val="FontStyle12"/>
          <w:sz w:val="26"/>
          <w:szCs w:val="26"/>
        </w:rPr>
        <w:tab/>
      </w:r>
      <w:r w:rsidRPr="00EF164E">
        <w:rPr>
          <w:rStyle w:val="FontStyle12"/>
          <w:sz w:val="26"/>
          <w:szCs w:val="26"/>
        </w:rPr>
        <w:t xml:space="preserve">На территории </w:t>
      </w:r>
      <w:r w:rsidR="004700E5" w:rsidRPr="00EF164E">
        <w:rPr>
          <w:rStyle w:val="FontStyle12"/>
          <w:sz w:val="26"/>
          <w:szCs w:val="26"/>
        </w:rPr>
        <w:t>Городского округа Подольск</w:t>
      </w:r>
      <w:r w:rsidRPr="00EF164E">
        <w:rPr>
          <w:rStyle w:val="FontStyle12"/>
          <w:sz w:val="26"/>
          <w:szCs w:val="26"/>
        </w:rPr>
        <w:t xml:space="preserve"> находится </w:t>
      </w:r>
      <w:r w:rsidR="00EF164E" w:rsidRPr="00EF164E">
        <w:rPr>
          <w:rStyle w:val="FontStyle12"/>
          <w:sz w:val="26"/>
          <w:szCs w:val="26"/>
        </w:rPr>
        <w:t>2</w:t>
      </w:r>
      <w:r w:rsidRPr="00EF164E">
        <w:rPr>
          <w:rStyle w:val="FontStyle12"/>
          <w:sz w:val="26"/>
          <w:szCs w:val="26"/>
        </w:rPr>
        <w:t xml:space="preserve"> сельхозпредприятия, </w:t>
      </w:r>
      <w:proofErr w:type="gramStart"/>
      <w:r w:rsidRPr="00EF164E">
        <w:rPr>
          <w:rStyle w:val="FontStyle12"/>
          <w:sz w:val="26"/>
          <w:szCs w:val="26"/>
        </w:rPr>
        <w:t>осуществляющих</w:t>
      </w:r>
      <w:proofErr w:type="gramEnd"/>
      <w:r w:rsidRPr="00EF164E">
        <w:rPr>
          <w:rStyle w:val="FontStyle12"/>
          <w:sz w:val="26"/>
          <w:szCs w:val="26"/>
        </w:rPr>
        <w:t xml:space="preserve"> деятельность в молочном животноводстве: ООО «АПК Никулино», ООО «</w:t>
      </w:r>
      <w:proofErr w:type="spellStart"/>
      <w:r w:rsidRPr="00EF164E">
        <w:rPr>
          <w:rStyle w:val="FontStyle12"/>
          <w:sz w:val="26"/>
          <w:szCs w:val="26"/>
        </w:rPr>
        <w:t>Агроферма</w:t>
      </w:r>
      <w:proofErr w:type="spellEnd"/>
      <w:r w:rsidR="00BC50C7">
        <w:rPr>
          <w:rStyle w:val="FontStyle12"/>
          <w:sz w:val="26"/>
          <w:szCs w:val="26"/>
        </w:rPr>
        <w:t>»</w:t>
      </w:r>
      <w:r w:rsidRPr="00EF164E">
        <w:rPr>
          <w:rStyle w:val="FontStyle12"/>
          <w:sz w:val="26"/>
          <w:szCs w:val="26"/>
        </w:rPr>
        <w:t xml:space="preserve">. </w:t>
      </w:r>
      <w:r w:rsidRPr="00BC50C7">
        <w:rPr>
          <w:rStyle w:val="FontStyle12"/>
          <w:sz w:val="26"/>
          <w:szCs w:val="26"/>
        </w:rPr>
        <w:t xml:space="preserve">Одно сельхозпредприятие ООО «Агрофирма </w:t>
      </w:r>
      <w:proofErr w:type="spellStart"/>
      <w:r w:rsidRPr="00BC50C7">
        <w:rPr>
          <w:rStyle w:val="FontStyle12"/>
          <w:sz w:val="26"/>
          <w:szCs w:val="26"/>
        </w:rPr>
        <w:t>Федюково</w:t>
      </w:r>
      <w:proofErr w:type="spellEnd"/>
      <w:r w:rsidRPr="00BC50C7">
        <w:rPr>
          <w:rStyle w:val="FontStyle12"/>
          <w:sz w:val="26"/>
          <w:szCs w:val="26"/>
        </w:rPr>
        <w:t>» специализируется на производстве</w:t>
      </w:r>
      <w:r w:rsidRPr="00EF164E">
        <w:rPr>
          <w:rStyle w:val="FontStyle12"/>
          <w:sz w:val="26"/>
          <w:szCs w:val="26"/>
        </w:rPr>
        <w:t xml:space="preserve"> продукции растениеводства и овощей. </w:t>
      </w:r>
    </w:p>
    <w:p w:rsidR="00F3683C" w:rsidRPr="00EF164E" w:rsidRDefault="00F3683C" w:rsidP="00052453">
      <w:pPr>
        <w:suppressAutoHyphens/>
        <w:spacing w:line="276" w:lineRule="auto"/>
        <w:jc w:val="both"/>
        <w:rPr>
          <w:spacing w:val="-1"/>
          <w:sz w:val="26"/>
          <w:szCs w:val="26"/>
        </w:rPr>
      </w:pPr>
      <w:r w:rsidRPr="00EF164E">
        <w:rPr>
          <w:rStyle w:val="FontStyle12"/>
          <w:sz w:val="26"/>
          <w:szCs w:val="26"/>
        </w:rPr>
        <w:t xml:space="preserve">        </w:t>
      </w:r>
      <w:r w:rsidR="00023E75">
        <w:rPr>
          <w:rStyle w:val="FontStyle12"/>
          <w:sz w:val="26"/>
          <w:szCs w:val="26"/>
        </w:rPr>
        <w:tab/>
      </w:r>
      <w:r w:rsidRPr="00EF164E">
        <w:rPr>
          <w:rStyle w:val="FontStyle12"/>
          <w:sz w:val="26"/>
          <w:szCs w:val="26"/>
        </w:rPr>
        <w:t xml:space="preserve">Уникальное предприятие  </w:t>
      </w:r>
      <w:r w:rsidR="004700E5" w:rsidRPr="00EF164E">
        <w:rPr>
          <w:rStyle w:val="FontStyle12"/>
          <w:sz w:val="26"/>
          <w:szCs w:val="26"/>
        </w:rPr>
        <w:t>Городского округа Подольск</w:t>
      </w:r>
      <w:r w:rsidR="002E0FE8">
        <w:rPr>
          <w:rStyle w:val="FontStyle12"/>
          <w:sz w:val="26"/>
          <w:szCs w:val="26"/>
        </w:rPr>
        <w:t xml:space="preserve"> </w:t>
      </w:r>
      <w:r w:rsidRPr="00EF164E">
        <w:rPr>
          <w:rStyle w:val="FontStyle12"/>
          <w:sz w:val="26"/>
          <w:szCs w:val="26"/>
        </w:rPr>
        <w:t xml:space="preserve">- </w:t>
      </w:r>
      <w:r w:rsidRPr="00EF164E">
        <w:rPr>
          <w:spacing w:val="-2"/>
          <w:sz w:val="26"/>
          <w:szCs w:val="26"/>
        </w:rPr>
        <w:t xml:space="preserve">единственный в России головной Центр по Воспроизводству сельскохозяйственных животных, на котором находится  155 голов лучших племенных быков  - производителей из стран Америки и Европы, а также Канады и </w:t>
      </w:r>
      <w:r w:rsidR="004700E5" w:rsidRPr="00EF164E">
        <w:rPr>
          <w:spacing w:val="-2"/>
          <w:sz w:val="26"/>
          <w:szCs w:val="26"/>
        </w:rPr>
        <w:t xml:space="preserve">России. </w:t>
      </w:r>
      <w:r w:rsidRPr="00EF164E">
        <w:rPr>
          <w:spacing w:val="-2"/>
          <w:sz w:val="26"/>
          <w:szCs w:val="26"/>
        </w:rPr>
        <w:t>Головной Центр является крупнейшим племенным предприятием и крупнейшим поставщиком племенной продукции для большинства регионов Российской Федерации.</w:t>
      </w:r>
    </w:p>
    <w:p w:rsidR="00F3683C" w:rsidRPr="00EF164E" w:rsidRDefault="004700E5" w:rsidP="00BC50C7">
      <w:pPr>
        <w:suppressAutoHyphens/>
        <w:spacing w:line="276" w:lineRule="auto"/>
        <w:ind w:firstLine="708"/>
        <w:jc w:val="both"/>
        <w:rPr>
          <w:rStyle w:val="FontStyle12"/>
          <w:sz w:val="26"/>
          <w:szCs w:val="26"/>
        </w:rPr>
      </w:pPr>
      <w:r w:rsidRPr="00EF164E">
        <w:rPr>
          <w:sz w:val="26"/>
          <w:szCs w:val="26"/>
        </w:rPr>
        <w:lastRenderedPageBreak/>
        <w:t xml:space="preserve">Выходное поголовье в </w:t>
      </w:r>
      <w:r w:rsidR="00F3683C" w:rsidRPr="00EF164E">
        <w:rPr>
          <w:sz w:val="26"/>
          <w:szCs w:val="26"/>
        </w:rPr>
        <w:t>201</w:t>
      </w:r>
      <w:r w:rsidRPr="00EF164E">
        <w:rPr>
          <w:sz w:val="26"/>
          <w:szCs w:val="26"/>
        </w:rPr>
        <w:t>5</w:t>
      </w:r>
      <w:r w:rsidR="00F3683C" w:rsidRPr="00EF164E">
        <w:rPr>
          <w:sz w:val="26"/>
          <w:szCs w:val="26"/>
        </w:rPr>
        <w:t xml:space="preserve"> года в сельхозпредприятиях  составило  </w:t>
      </w:r>
      <w:r w:rsidR="00EF164E" w:rsidRPr="00EF164E">
        <w:rPr>
          <w:sz w:val="26"/>
          <w:szCs w:val="26"/>
        </w:rPr>
        <w:t>1883</w:t>
      </w:r>
      <w:r w:rsidR="00EF164E">
        <w:rPr>
          <w:sz w:val="26"/>
          <w:szCs w:val="26"/>
        </w:rPr>
        <w:t xml:space="preserve"> </w:t>
      </w:r>
      <w:r w:rsidRPr="00EF164E">
        <w:rPr>
          <w:sz w:val="26"/>
          <w:szCs w:val="26"/>
        </w:rPr>
        <w:t>голов коров</w:t>
      </w:r>
      <w:r w:rsidR="00F3683C" w:rsidRPr="00EF164E">
        <w:rPr>
          <w:sz w:val="26"/>
          <w:szCs w:val="26"/>
        </w:rPr>
        <w:t>,</w:t>
      </w:r>
      <w:r w:rsidR="00CA6E38">
        <w:rPr>
          <w:sz w:val="26"/>
          <w:szCs w:val="26"/>
        </w:rPr>
        <w:t xml:space="preserve"> в том числе дойных коров – 802 головы</w:t>
      </w:r>
      <w:r w:rsidR="00D626FD">
        <w:rPr>
          <w:sz w:val="26"/>
          <w:szCs w:val="26"/>
        </w:rPr>
        <w:t xml:space="preserve">. </w:t>
      </w:r>
      <w:r w:rsidR="00F3683C" w:rsidRPr="00EF164E">
        <w:rPr>
          <w:sz w:val="26"/>
          <w:szCs w:val="26"/>
        </w:rPr>
        <w:t xml:space="preserve"> </w:t>
      </w:r>
      <w:r w:rsidR="00CA6E38">
        <w:rPr>
          <w:sz w:val="26"/>
          <w:szCs w:val="26"/>
        </w:rPr>
        <w:t>Н</w:t>
      </w:r>
      <w:r w:rsidR="00F3683C" w:rsidRPr="00EF164E">
        <w:rPr>
          <w:sz w:val="26"/>
          <w:szCs w:val="26"/>
        </w:rPr>
        <w:t xml:space="preserve">адой на 1 фуражную корову </w:t>
      </w:r>
      <w:r w:rsidR="00CA6E38">
        <w:rPr>
          <w:sz w:val="26"/>
          <w:szCs w:val="26"/>
        </w:rPr>
        <w:t xml:space="preserve">составил </w:t>
      </w:r>
      <w:r w:rsidR="00F3683C" w:rsidRPr="00EF164E">
        <w:rPr>
          <w:sz w:val="26"/>
          <w:szCs w:val="26"/>
        </w:rPr>
        <w:t xml:space="preserve"> 5</w:t>
      </w:r>
      <w:r w:rsidR="00EF164E">
        <w:rPr>
          <w:sz w:val="26"/>
          <w:szCs w:val="26"/>
        </w:rPr>
        <w:t>797</w:t>
      </w:r>
      <w:r w:rsidR="00F3683C" w:rsidRPr="00EF164E">
        <w:rPr>
          <w:sz w:val="26"/>
          <w:szCs w:val="26"/>
        </w:rPr>
        <w:t xml:space="preserve"> кг. </w:t>
      </w:r>
    </w:p>
    <w:p w:rsidR="00F3683C" w:rsidRPr="005442FB" w:rsidRDefault="00F3683C" w:rsidP="00052453">
      <w:pPr>
        <w:shd w:val="clear" w:color="auto" w:fill="FFFFFF"/>
        <w:spacing w:line="276" w:lineRule="auto"/>
        <w:ind w:firstLine="709"/>
        <w:jc w:val="both"/>
        <w:rPr>
          <w:sz w:val="26"/>
          <w:szCs w:val="26"/>
        </w:rPr>
      </w:pPr>
      <w:r w:rsidRPr="00EF164E">
        <w:rPr>
          <w:sz w:val="26"/>
          <w:szCs w:val="26"/>
        </w:rPr>
        <w:t>Количество прибыльных сельскохозяйственных предприятий за 201</w:t>
      </w:r>
      <w:r w:rsidR="004700E5" w:rsidRPr="00EF164E">
        <w:rPr>
          <w:sz w:val="26"/>
          <w:szCs w:val="26"/>
        </w:rPr>
        <w:t>5</w:t>
      </w:r>
      <w:r w:rsidRPr="00EF164E">
        <w:rPr>
          <w:sz w:val="26"/>
          <w:szCs w:val="26"/>
        </w:rPr>
        <w:t xml:space="preserve"> год</w:t>
      </w:r>
      <w:r w:rsidR="004700E5" w:rsidRPr="00EF164E">
        <w:rPr>
          <w:sz w:val="26"/>
          <w:szCs w:val="26"/>
        </w:rPr>
        <w:t xml:space="preserve"> </w:t>
      </w:r>
      <w:r w:rsidR="00EF164E">
        <w:rPr>
          <w:spacing w:val="-1"/>
          <w:sz w:val="26"/>
          <w:szCs w:val="26"/>
        </w:rPr>
        <w:t>составило 75</w:t>
      </w:r>
      <w:r w:rsidRPr="00EF164E">
        <w:rPr>
          <w:spacing w:val="-1"/>
          <w:sz w:val="26"/>
          <w:szCs w:val="26"/>
        </w:rPr>
        <w:t xml:space="preserve"> % от общего числа</w:t>
      </w:r>
      <w:r w:rsidR="00BC50C7">
        <w:rPr>
          <w:spacing w:val="-1"/>
          <w:sz w:val="26"/>
          <w:szCs w:val="26"/>
        </w:rPr>
        <w:t>, в 2018 год</w:t>
      </w:r>
      <w:proofErr w:type="gramStart"/>
      <w:r w:rsidR="00BC50C7">
        <w:rPr>
          <w:spacing w:val="-1"/>
          <w:sz w:val="26"/>
          <w:szCs w:val="26"/>
        </w:rPr>
        <w:t>у ООО</w:t>
      </w:r>
      <w:proofErr w:type="gramEnd"/>
      <w:r w:rsidR="00BC50C7">
        <w:rPr>
          <w:spacing w:val="-1"/>
          <w:sz w:val="26"/>
          <w:szCs w:val="26"/>
        </w:rPr>
        <w:t xml:space="preserve"> «АПК Никулино» планирует выйти на безубыточный уровень работы. </w:t>
      </w:r>
    </w:p>
    <w:p w:rsidR="00F3683C" w:rsidRPr="005442FB" w:rsidRDefault="00F3683C" w:rsidP="00052453">
      <w:pPr>
        <w:spacing w:line="276" w:lineRule="auto"/>
        <w:ind w:right="-81" w:firstLine="709"/>
        <w:jc w:val="both"/>
        <w:rPr>
          <w:sz w:val="26"/>
          <w:szCs w:val="26"/>
        </w:rPr>
      </w:pPr>
      <w:r w:rsidRPr="005442FB">
        <w:rPr>
          <w:rStyle w:val="FontStyle12"/>
          <w:sz w:val="26"/>
          <w:szCs w:val="26"/>
        </w:rPr>
        <w:t xml:space="preserve"> В целях дальнейшего развития животноводства в соответствии с разработанной муниципальной программой «Развитие сельского хозяйства </w:t>
      </w:r>
      <w:r w:rsidR="009146F1">
        <w:rPr>
          <w:rStyle w:val="FontStyle12"/>
          <w:sz w:val="26"/>
          <w:szCs w:val="26"/>
        </w:rPr>
        <w:t>Подольска</w:t>
      </w:r>
      <w:r w:rsidRPr="005442FB">
        <w:rPr>
          <w:rStyle w:val="FontStyle12"/>
          <w:sz w:val="26"/>
          <w:szCs w:val="26"/>
        </w:rPr>
        <w:t>»</w:t>
      </w:r>
      <w:r w:rsidR="00BC50C7">
        <w:rPr>
          <w:rStyle w:val="FontStyle12"/>
          <w:sz w:val="26"/>
          <w:szCs w:val="26"/>
        </w:rPr>
        <w:t>,</w:t>
      </w:r>
      <w:r w:rsidRPr="005442FB">
        <w:rPr>
          <w:rStyle w:val="FontStyle12"/>
          <w:sz w:val="26"/>
          <w:szCs w:val="26"/>
        </w:rPr>
        <w:t xml:space="preserve"> </w:t>
      </w:r>
      <w:r w:rsidRPr="005442FB">
        <w:rPr>
          <w:sz w:val="26"/>
          <w:szCs w:val="26"/>
        </w:rPr>
        <w:t xml:space="preserve">сельхозпредприятиями планируется реконструкция, модернизация и строительство новых животноводческих комплексов. </w:t>
      </w:r>
    </w:p>
    <w:p w:rsidR="00F3683C" w:rsidRPr="005442FB" w:rsidRDefault="009146F1" w:rsidP="00052453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Основная задача, стоящая перед предприятиями агр</w:t>
      </w:r>
      <w:r w:rsidR="00F07B7B">
        <w:rPr>
          <w:sz w:val="26"/>
          <w:szCs w:val="26"/>
        </w:rPr>
        <w:t>о</w:t>
      </w:r>
      <w:r>
        <w:rPr>
          <w:sz w:val="26"/>
          <w:szCs w:val="26"/>
        </w:rPr>
        <w:t>промышленного комплекса - добиться эффективности сельскохозяйственного производства на основе его модернизации, обеспечени</w:t>
      </w:r>
      <w:r w:rsidR="00BC50C7">
        <w:rPr>
          <w:sz w:val="26"/>
          <w:szCs w:val="26"/>
        </w:rPr>
        <w:t>я</w:t>
      </w:r>
      <w:r>
        <w:rPr>
          <w:sz w:val="26"/>
          <w:szCs w:val="26"/>
        </w:rPr>
        <w:t xml:space="preserve"> положительной динамики темпов роста основных видов сельскохозяйственной продукции, повышени</w:t>
      </w:r>
      <w:r w:rsidR="00BC50C7">
        <w:rPr>
          <w:sz w:val="26"/>
          <w:szCs w:val="26"/>
        </w:rPr>
        <w:t>я</w:t>
      </w:r>
      <w:r>
        <w:rPr>
          <w:sz w:val="26"/>
          <w:szCs w:val="26"/>
        </w:rPr>
        <w:t xml:space="preserve"> потенциала действующих предприятий путем увеличения  и оптимизации поголовья крупного рогатого скота, повышения его продуктивно</w:t>
      </w:r>
      <w:r w:rsidR="00F07B7B">
        <w:rPr>
          <w:sz w:val="26"/>
          <w:szCs w:val="26"/>
        </w:rPr>
        <w:t>с</w:t>
      </w:r>
      <w:r>
        <w:rPr>
          <w:sz w:val="26"/>
          <w:szCs w:val="26"/>
        </w:rPr>
        <w:t>ти.</w:t>
      </w:r>
    </w:p>
    <w:p w:rsidR="00377DC2" w:rsidRDefault="00377DC2" w:rsidP="00052453">
      <w:pPr>
        <w:shd w:val="clear" w:color="auto" w:fill="FFFFFF"/>
        <w:spacing w:line="276" w:lineRule="auto"/>
        <w:ind w:firstLine="708"/>
        <w:jc w:val="both"/>
        <w:rPr>
          <w:sz w:val="26"/>
          <w:szCs w:val="26"/>
        </w:rPr>
      </w:pPr>
    </w:p>
    <w:p w:rsidR="005B7AA3" w:rsidRDefault="00712DB6" w:rsidP="007069B5">
      <w:pPr>
        <w:shd w:val="clear" w:color="auto" w:fill="FFFFFF"/>
        <w:spacing w:line="276" w:lineRule="auto"/>
        <w:ind w:firstLine="708"/>
        <w:jc w:val="center"/>
        <w:rPr>
          <w:b/>
          <w:i/>
          <w:sz w:val="26"/>
          <w:szCs w:val="26"/>
        </w:rPr>
      </w:pPr>
      <w:r w:rsidRPr="00712DB6">
        <w:rPr>
          <w:b/>
          <w:i/>
          <w:sz w:val="26"/>
          <w:szCs w:val="26"/>
        </w:rPr>
        <w:t>Дорожное хозяйство и транспорт</w:t>
      </w:r>
      <w:r>
        <w:rPr>
          <w:b/>
          <w:i/>
          <w:sz w:val="26"/>
          <w:szCs w:val="26"/>
        </w:rPr>
        <w:t>.</w:t>
      </w:r>
    </w:p>
    <w:p w:rsidR="00D57DB4" w:rsidRDefault="00D57DB4" w:rsidP="0005245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Протяженность автомобильных дорог общего пользования местного значения, находящихся в муниципальной собственнос</w:t>
      </w:r>
      <w:r w:rsidR="00F07B7B">
        <w:rPr>
          <w:sz w:val="26"/>
          <w:szCs w:val="26"/>
        </w:rPr>
        <w:t>ти муниципального образования «Г</w:t>
      </w:r>
      <w:r>
        <w:rPr>
          <w:sz w:val="26"/>
          <w:szCs w:val="26"/>
        </w:rPr>
        <w:t>ородской округ Подольск Московской области» на 01.01.201</w:t>
      </w:r>
      <w:r w:rsidR="00F07B7B">
        <w:rPr>
          <w:sz w:val="26"/>
          <w:szCs w:val="26"/>
        </w:rPr>
        <w:t>6</w:t>
      </w:r>
      <w:r>
        <w:rPr>
          <w:sz w:val="26"/>
          <w:szCs w:val="26"/>
        </w:rPr>
        <w:t xml:space="preserve"> год</w:t>
      </w:r>
      <w:r w:rsidR="00F07B7B">
        <w:rPr>
          <w:sz w:val="26"/>
          <w:szCs w:val="26"/>
        </w:rPr>
        <w:t>а</w:t>
      </w:r>
      <w:r>
        <w:rPr>
          <w:sz w:val="26"/>
          <w:szCs w:val="26"/>
        </w:rPr>
        <w:t xml:space="preserve"> составляет </w:t>
      </w:r>
      <w:r w:rsidR="00F07B7B">
        <w:rPr>
          <w:sz w:val="26"/>
          <w:szCs w:val="26"/>
        </w:rPr>
        <w:t>457,89</w:t>
      </w:r>
      <w:r>
        <w:rPr>
          <w:sz w:val="26"/>
          <w:szCs w:val="26"/>
        </w:rPr>
        <w:t xml:space="preserve"> км, содержание которых в 201</w:t>
      </w:r>
      <w:r w:rsidR="00F07B7B">
        <w:rPr>
          <w:sz w:val="26"/>
          <w:szCs w:val="26"/>
        </w:rPr>
        <w:t>5</w:t>
      </w:r>
      <w:r>
        <w:rPr>
          <w:sz w:val="26"/>
          <w:szCs w:val="26"/>
        </w:rPr>
        <w:t xml:space="preserve"> году осуществлялось специализированными дорожными организациями ЗАО «</w:t>
      </w:r>
      <w:proofErr w:type="spellStart"/>
      <w:r>
        <w:rPr>
          <w:sz w:val="26"/>
          <w:szCs w:val="26"/>
        </w:rPr>
        <w:t>Дорстройсервис</w:t>
      </w:r>
      <w:proofErr w:type="spellEnd"/>
      <w:r>
        <w:rPr>
          <w:sz w:val="26"/>
          <w:szCs w:val="26"/>
        </w:rPr>
        <w:t xml:space="preserve">», </w:t>
      </w:r>
      <w:r w:rsidR="00BC50C7">
        <w:rPr>
          <w:sz w:val="26"/>
          <w:szCs w:val="26"/>
        </w:rPr>
        <w:t xml:space="preserve">               </w:t>
      </w:r>
      <w:r w:rsidRPr="001B3798">
        <w:rPr>
          <w:sz w:val="26"/>
          <w:szCs w:val="26"/>
        </w:rPr>
        <w:t>ОАО</w:t>
      </w:r>
      <w:r w:rsidRPr="00BC50C7"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</w:rPr>
        <w:t xml:space="preserve">«Подольское ДРСУ», МУП «Подольский комбинат благоустройства», МУЖРП-2, </w:t>
      </w:r>
      <w:r w:rsidR="00F07B7B">
        <w:rPr>
          <w:sz w:val="26"/>
          <w:szCs w:val="26"/>
        </w:rPr>
        <w:t>ООО «Фаворит-строй», ООО «</w:t>
      </w:r>
      <w:proofErr w:type="spellStart"/>
      <w:r w:rsidR="00F07B7B">
        <w:rPr>
          <w:sz w:val="26"/>
          <w:szCs w:val="26"/>
        </w:rPr>
        <w:t>Стройцентр</w:t>
      </w:r>
      <w:proofErr w:type="spellEnd"/>
      <w:r w:rsidR="00F07B7B">
        <w:rPr>
          <w:sz w:val="26"/>
          <w:szCs w:val="26"/>
        </w:rPr>
        <w:t>» и др.</w:t>
      </w:r>
    </w:p>
    <w:p w:rsidR="00D57DB4" w:rsidRDefault="00D57DB4" w:rsidP="00052453">
      <w:pPr>
        <w:spacing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результате </w:t>
      </w:r>
      <w:r w:rsidR="00CB2CB0">
        <w:rPr>
          <w:sz w:val="26"/>
          <w:szCs w:val="26"/>
        </w:rPr>
        <w:t>реализованных</w:t>
      </w:r>
      <w:r>
        <w:rPr>
          <w:sz w:val="26"/>
          <w:szCs w:val="26"/>
        </w:rPr>
        <w:t xml:space="preserve"> в 201</w:t>
      </w:r>
      <w:r w:rsidR="00B16E56">
        <w:rPr>
          <w:sz w:val="26"/>
          <w:szCs w:val="26"/>
        </w:rPr>
        <w:t>5</w:t>
      </w:r>
      <w:r>
        <w:rPr>
          <w:sz w:val="26"/>
          <w:szCs w:val="26"/>
        </w:rPr>
        <w:t xml:space="preserve"> году мероприятий муниципальной программы,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</w:t>
      </w:r>
      <w:r w:rsidRPr="00C55401">
        <w:rPr>
          <w:sz w:val="26"/>
          <w:szCs w:val="26"/>
        </w:rPr>
        <w:t xml:space="preserve">составила </w:t>
      </w:r>
      <w:r w:rsidR="00EF164E" w:rsidRPr="00C55401">
        <w:rPr>
          <w:sz w:val="26"/>
          <w:szCs w:val="26"/>
        </w:rPr>
        <w:t>27,1</w:t>
      </w:r>
      <w:r w:rsidRPr="00C55401">
        <w:rPr>
          <w:sz w:val="26"/>
          <w:szCs w:val="26"/>
        </w:rPr>
        <w:t xml:space="preserve">% или </w:t>
      </w:r>
      <w:r w:rsidR="00EF164E" w:rsidRPr="00C55401">
        <w:rPr>
          <w:sz w:val="26"/>
          <w:szCs w:val="26"/>
        </w:rPr>
        <w:t>124,09</w:t>
      </w:r>
      <w:r w:rsidRPr="00C55401">
        <w:rPr>
          <w:sz w:val="26"/>
          <w:szCs w:val="26"/>
        </w:rPr>
        <w:t xml:space="preserve"> км.</w:t>
      </w:r>
    </w:p>
    <w:p w:rsidR="00D57DB4" w:rsidRDefault="00D57DB4" w:rsidP="0005245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Pr="005F0FDF">
        <w:rPr>
          <w:sz w:val="26"/>
          <w:szCs w:val="26"/>
        </w:rPr>
        <w:t xml:space="preserve">сновными </w:t>
      </w:r>
      <w:r w:rsidRPr="001F0DE2">
        <w:rPr>
          <w:sz w:val="26"/>
          <w:szCs w:val="26"/>
        </w:rPr>
        <w:t xml:space="preserve">проблемами </w:t>
      </w:r>
      <w:r>
        <w:rPr>
          <w:sz w:val="26"/>
          <w:szCs w:val="26"/>
        </w:rPr>
        <w:t>являются</w:t>
      </w:r>
      <w:r w:rsidRPr="005F0FDF">
        <w:rPr>
          <w:sz w:val="26"/>
          <w:szCs w:val="26"/>
        </w:rPr>
        <w:t>:</w:t>
      </w:r>
    </w:p>
    <w:p w:rsidR="0063630B" w:rsidRPr="005F0FDF" w:rsidRDefault="00052453" w:rsidP="0005245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н</w:t>
      </w:r>
      <w:r w:rsidR="0063630B">
        <w:rPr>
          <w:sz w:val="26"/>
          <w:szCs w:val="26"/>
        </w:rPr>
        <w:t>едостаточное финансирование в сфере дорожного хозяйства;</w:t>
      </w:r>
    </w:p>
    <w:p w:rsidR="00D57DB4" w:rsidRPr="005F0FDF" w:rsidRDefault="00D57DB4" w:rsidP="00052453">
      <w:pPr>
        <w:spacing w:line="276" w:lineRule="auto"/>
        <w:ind w:firstLine="708"/>
        <w:jc w:val="both"/>
        <w:rPr>
          <w:sz w:val="26"/>
          <w:szCs w:val="26"/>
        </w:rPr>
      </w:pPr>
      <w:r w:rsidRPr="005F0FDF">
        <w:rPr>
          <w:sz w:val="26"/>
          <w:szCs w:val="26"/>
        </w:rPr>
        <w:t xml:space="preserve">- сложившаяся диспропорция между темпами развития улично-дорожной сети и темпами увеличения количества </w:t>
      </w:r>
      <w:r w:rsidR="00AC7263">
        <w:rPr>
          <w:sz w:val="26"/>
          <w:szCs w:val="26"/>
        </w:rPr>
        <w:t>авто</w:t>
      </w:r>
      <w:r w:rsidRPr="005F0FDF">
        <w:rPr>
          <w:sz w:val="26"/>
          <w:szCs w:val="26"/>
        </w:rPr>
        <w:t>транспортных средств;</w:t>
      </w:r>
    </w:p>
    <w:p w:rsidR="00D57DB4" w:rsidRPr="005F0FDF" w:rsidRDefault="00D57DB4" w:rsidP="00052453">
      <w:pPr>
        <w:spacing w:line="276" w:lineRule="auto"/>
        <w:ind w:firstLine="708"/>
        <w:jc w:val="both"/>
        <w:rPr>
          <w:sz w:val="26"/>
          <w:szCs w:val="26"/>
        </w:rPr>
      </w:pPr>
      <w:r w:rsidRPr="005F0FDF">
        <w:rPr>
          <w:sz w:val="26"/>
          <w:szCs w:val="26"/>
        </w:rPr>
        <w:t>- неукомплектованность  специализированной современной техникой.</w:t>
      </w:r>
    </w:p>
    <w:p w:rsidR="00D57DB4" w:rsidRDefault="00D57DB4" w:rsidP="00052453">
      <w:pPr>
        <w:spacing w:line="276" w:lineRule="auto"/>
        <w:ind w:firstLine="708"/>
        <w:jc w:val="both"/>
        <w:rPr>
          <w:sz w:val="26"/>
          <w:szCs w:val="26"/>
        </w:rPr>
      </w:pPr>
      <w:r w:rsidRPr="00AC4533">
        <w:rPr>
          <w:sz w:val="26"/>
          <w:szCs w:val="26"/>
        </w:rPr>
        <w:t xml:space="preserve">Для достижения </w:t>
      </w:r>
      <w:r>
        <w:rPr>
          <w:sz w:val="26"/>
          <w:szCs w:val="26"/>
        </w:rPr>
        <w:t>запланированных</w:t>
      </w:r>
      <w:r w:rsidRPr="00AC4533">
        <w:rPr>
          <w:sz w:val="26"/>
          <w:szCs w:val="26"/>
        </w:rPr>
        <w:t xml:space="preserve"> значений показателей планируется:</w:t>
      </w:r>
    </w:p>
    <w:p w:rsidR="00D57DB4" w:rsidRPr="005F0FDF" w:rsidRDefault="00D57DB4" w:rsidP="00052453">
      <w:pPr>
        <w:spacing w:line="276" w:lineRule="auto"/>
        <w:ind w:firstLine="708"/>
        <w:jc w:val="both"/>
        <w:rPr>
          <w:sz w:val="26"/>
          <w:szCs w:val="26"/>
        </w:rPr>
      </w:pPr>
      <w:r w:rsidRPr="005F0FDF">
        <w:rPr>
          <w:sz w:val="26"/>
          <w:szCs w:val="26"/>
        </w:rPr>
        <w:t>- достижение оптимального баланса расходов бюджета между капитальными и текущими расходами, в том числе за счет оптимизации текущих расходов;</w:t>
      </w:r>
    </w:p>
    <w:p w:rsidR="00D57DB4" w:rsidRPr="00AC4533" w:rsidRDefault="00D57DB4" w:rsidP="00052453">
      <w:pPr>
        <w:spacing w:line="276" w:lineRule="auto"/>
        <w:ind w:firstLine="708"/>
        <w:jc w:val="both"/>
        <w:rPr>
          <w:sz w:val="26"/>
          <w:szCs w:val="26"/>
        </w:rPr>
      </w:pPr>
      <w:r w:rsidRPr="00AC4533">
        <w:rPr>
          <w:sz w:val="26"/>
          <w:szCs w:val="26"/>
        </w:rPr>
        <w:t>- реализация ме</w:t>
      </w:r>
      <w:r>
        <w:rPr>
          <w:sz w:val="26"/>
          <w:szCs w:val="26"/>
        </w:rPr>
        <w:t>роприятий в рамках муниципальной</w:t>
      </w:r>
      <w:r w:rsidRPr="00AC4533">
        <w:rPr>
          <w:sz w:val="26"/>
          <w:szCs w:val="26"/>
        </w:rPr>
        <w:t xml:space="preserve"> программ</w:t>
      </w:r>
      <w:r>
        <w:rPr>
          <w:sz w:val="26"/>
          <w:szCs w:val="26"/>
        </w:rPr>
        <w:t xml:space="preserve">ы </w:t>
      </w:r>
      <w:r w:rsidR="00AC7263">
        <w:rPr>
          <w:sz w:val="26"/>
          <w:szCs w:val="26"/>
        </w:rPr>
        <w:t xml:space="preserve">Городского округа </w:t>
      </w:r>
      <w:r>
        <w:rPr>
          <w:sz w:val="26"/>
          <w:szCs w:val="26"/>
        </w:rPr>
        <w:t>Подольск «</w:t>
      </w:r>
      <w:r w:rsidR="00AC7263">
        <w:rPr>
          <w:sz w:val="26"/>
          <w:szCs w:val="26"/>
        </w:rPr>
        <w:t>Развитие и функционирование дорожно-транспортного комплекса Подольска</w:t>
      </w:r>
      <w:r>
        <w:rPr>
          <w:sz w:val="26"/>
          <w:szCs w:val="26"/>
        </w:rPr>
        <w:t>»</w:t>
      </w:r>
      <w:r w:rsidRPr="00AC4533">
        <w:rPr>
          <w:sz w:val="26"/>
          <w:szCs w:val="26"/>
        </w:rPr>
        <w:t>;</w:t>
      </w:r>
    </w:p>
    <w:p w:rsidR="00D57DB4" w:rsidRDefault="00D57DB4" w:rsidP="00052453">
      <w:pPr>
        <w:spacing w:line="276" w:lineRule="auto"/>
        <w:ind w:firstLine="708"/>
        <w:jc w:val="both"/>
        <w:rPr>
          <w:sz w:val="26"/>
          <w:szCs w:val="26"/>
        </w:rPr>
      </w:pPr>
      <w:r w:rsidRPr="00AC4533">
        <w:rPr>
          <w:sz w:val="26"/>
          <w:szCs w:val="26"/>
        </w:rPr>
        <w:lastRenderedPageBreak/>
        <w:t>- строительство новых автомобильных дорог, в т.ч. за с</w:t>
      </w:r>
      <w:r>
        <w:rPr>
          <w:sz w:val="26"/>
          <w:szCs w:val="26"/>
        </w:rPr>
        <w:t>ч</w:t>
      </w:r>
      <w:r w:rsidRPr="00AC4533">
        <w:rPr>
          <w:sz w:val="26"/>
          <w:szCs w:val="26"/>
        </w:rPr>
        <w:t>ет привлечения внебюджетных источников финансирования;</w:t>
      </w:r>
    </w:p>
    <w:p w:rsidR="00D57DB4" w:rsidRDefault="00D57DB4" w:rsidP="00052453">
      <w:pPr>
        <w:spacing w:line="276" w:lineRule="auto"/>
        <w:ind w:firstLine="708"/>
        <w:jc w:val="both"/>
        <w:rPr>
          <w:sz w:val="26"/>
          <w:szCs w:val="26"/>
        </w:rPr>
      </w:pPr>
      <w:r w:rsidRPr="005F0FDF">
        <w:rPr>
          <w:sz w:val="26"/>
          <w:szCs w:val="26"/>
        </w:rPr>
        <w:t xml:space="preserve">- внедрение современных прогрессивных технологий ремонта и </w:t>
      </w:r>
      <w:proofErr w:type="gramStart"/>
      <w:r w:rsidRPr="005F0FDF">
        <w:rPr>
          <w:sz w:val="26"/>
          <w:szCs w:val="26"/>
        </w:rPr>
        <w:t>ст</w:t>
      </w:r>
      <w:r>
        <w:rPr>
          <w:sz w:val="26"/>
          <w:szCs w:val="26"/>
        </w:rPr>
        <w:t>роительства</w:t>
      </w:r>
      <w:proofErr w:type="gramEnd"/>
      <w:r>
        <w:rPr>
          <w:sz w:val="26"/>
          <w:szCs w:val="26"/>
        </w:rPr>
        <w:t xml:space="preserve"> автомобильных дорог.</w:t>
      </w:r>
    </w:p>
    <w:p w:rsidR="005D54DA" w:rsidRDefault="005D54DA" w:rsidP="0005245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Транспортное обслуживание населения </w:t>
      </w:r>
      <w:r w:rsidR="00AC7263">
        <w:rPr>
          <w:sz w:val="26"/>
          <w:szCs w:val="26"/>
        </w:rPr>
        <w:t xml:space="preserve">Городского округа Подольск осуществляют  </w:t>
      </w:r>
      <w:r>
        <w:rPr>
          <w:sz w:val="26"/>
          <w:szCs w:val="26"/>
        </w:rPr>
        <w:t>МУП «Подольский троллейбус», Автоколонна № 1788 филиал</w:t>
      </w:r>
      <w:r w:rsidR="00844305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ГУП МО «</w:t>
      </w:r>
      <w:proofErr w:type="spellStart"/>
      <w:r>
        <w:rPr>
          <w:sz w:val="26"/>
          <w:szCs w:val="26"/>
        </w:rPr>
        <w:t>Мострансавто</w:t>
      </w:r>
      <w:proofErr w:type="spellEnd"/>
      <w:r>
        <w:rPr>
          <w:sz w:val="26"/>
          <w:szCs w:val="26"/>
        </w:rPr>
        <w:t>», группа компаний «</w:t>
      </w:r>
      <w:proofErr w:type="spellStart"/>
      <w:r>
        <w:rPr>
          <w:sz w:val="26"/>
          <w:szCs w:val="26"/>
        </w:rPr>
        <w:t>Автомиг</w:t>
      </w:r>
      <w:proofErr w:type="spellEnd"/>
      <w:r>
        <w:rPr>
          <w:sz w:val="26"/>
          <w:szCs w:val="26"/>
        </w:rPr>
        <w:t xml:space="preserve">» </w:t>
      </w:r>
      <w:proofErr w:type="gramStart"/>
      <w:r>
        <w:rPr>
          <w:sz w:val="26"/>
          <w:szCs w:val="26"/>
        </w:rPr>
        <w:t>и ООО</w:t>
      </w:r>
      <w:proofErr w:type="gramEnd"/>
      <w:r>
        <w:rPr>
          <w:sz w:val="26"/>
          <w:szCs w:val="26"/>
        </w:rPr>
        <w:t xml:space="preserve"> «СК-ТРАНС». </w:t>
      </w:r>
    </w:p>
    <w:p w:rsidR="005D54DA" w:rsidRDefault="005D54DA" w:rsidP="0005245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201</w:t>
      </w:r>
      <w:r w:rsidR="00DE75A4">
        <w:rPr>
          <w:sz w:val="26"/>
          <w:szCs w:val="26"/>
        </w:rPr>
        <w:t>5</w:t>
      </w:r>
      <w:r>
        <w:rPr>
          <w:sz w:val="26"/>
          <w:szCs w:val="26"/>
        </w:rPr>
        <w:t xml:space="preserve"> году существенно обновлен парк пассажирского транспорта. Автоколонна получила </w:t>
      </w:r>
      <w:r w:rsidR="00DE75A4">
        <w:rPr>
          <w:sz w:val="26"/>
          <w:szCs w:val="26"/>
        </w:rPr>
        <w:t>23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новых</w:t>
      </w:r>
      <w:proofErr w:type="gramEnd"/>
      <w:r>
        <w:rPr>
          <w:sz w:val="26"/>
          <w:szCs w:val="26"/>
        </w:rPr>
        <w:t xml:space="preserve"> автобус</w:t>
      </w:r>
      <w:r w:rsidR="00FA4D00">
        <w:rPr>
          <w:sz w:val="26"/>
          <w:szCs w:val="26"/>
        </w:rPr>
        <w:t>а</w:t>
      </w:r>
      <w:r>
        <w:rPr>
          <w:sz w:val="26"/>
          <w:szCs w:val="26"/>
        </w:rPr>
        <w:t xml:space="preserve"> </w:t>
      </w:r>
      <w:r w:rsidR="00DE75A4">
        <w:rPr>
          <w:sz w:val="26"/>
          <w:szCs w:val="26"/>
        </w:rPr>
        <w:t xml:space="preserve">типа </w:t>
      </w:r>
      <w:r>
        <w:rPr>
          <w:sz w:val="26"/>
          <w:szCs w:val="26"/>
        </w:rPr>
        <w:t>ЛИАЗ</w:t>
      </w:r>
      <w:r w:rsidR="00DE75A4">
        <w:rPr>
          <w:sz w:val="26"/>
          <w:szCs w:val="26"/>
        </w:rPr>
        <w:t xml:space="preserve"> и 5 типа ПАЗ</w:t>
      </w:r>
      <w:r>
        <w:rPr>
          <w:sz w:val="26"/>
          <w:szCs w:val="26"/>
        </w:rPr>
        <w:t>.</w:t>
      </w:r>
    </w:p>
    <w:p w:rsidR="005D54DA" w:rsidRDefault="005D54DA" w:rsidP="0005245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Продолжил развитие единый диспетчерский центр мониторинга движения муниципального транспорта на базе навигационной системы «</w:t>
      </w:r>
      <w:proofErr w:type="spellStart"/>
      <w:r>
        <w:rPr>
          <w:sz w:val="26"/>
          <w:szCs w:val="26"/>
        </w:rPr>
        <w:t>Глонасс</w:t>
      </w:r>
      <w:proofErr w:type="spellEnd"/>
      <w:r>
        <w:rPr>
          <w:sz w:val="26"/>
          <w:szCs w:val="26"/>
        </w:rPr>
        <w:t>».</w:t>
      </w:r>
    </w:p>
    <w:p w:rsidR="005D54DA" w:rsidRDefault="005D54DA" w:rsidP="0005245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Тем не менее, недостаток финансовых средств у предприятий пассажирского транспорта на приобретение автотранспортной техники не позволяет в необходимом объеме осуществлять обновление парка подвижного состава на муниципальных маршрутах. Недостаток финансирования сдерживает строительство новых, реконструкцию существующих магистралей, что не дает возможности открытия новых маршрутов электрического транспорта. </w:t>
      </w:r>
    </w:p>
    <w:p w:rsidR="006A65C6" w:rsidRDefault="006A65C6" w:rsidP="0005245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Не обеспечены регулярным автобусным движением населенные пункты: </w:t>
      </w:r>
      <w:r w:rsidR="00844305"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 xml:space="preserve">д. </w:t>
      </w:r>
      <w:proofErr w:type="spellStart"/>
      <w:r>
        <w:rPr>
          <w:sz w:val="26"/>
          <w:szCs w:val="26"/>
        </w:rPr>
        <w:t>Агафоново</w:t>
      </w:r>
      <w:proofErr w:type="spellEnd"/>
      <w:r>
        <w:rPr>
          <w:sz w:val="26"/>
          <w:szCs w:val="26"/>
        </w:rPr>
        <w:t xml:space="preserve">, д. </w:t>
      </w:r>
      <w:proofErr w:type="spellStart"/>
      <w:r>
        <w:rPr>
          <w:sz w:val="26"/>
          <w:szCs w:val="26"/>
        </w:rPr>
        <w:t>Услонь</w:t>
      </w:r>
      <w:proofErr w:type="spellEnd"/>
      <w:r>
        <w:rPr>
          <w:sz w:val="26"/>
          <w:szCs w:val="26"/>
        </w:rPr>
        <w:t xml:space="preserve">, д. </w:t>
      </w:r>
      <w:proofErr w:type="spellStart"/>
      <w:r>
        <w:rPr>
          <w:sz w:val="26"/>
          <w:szCs w:val="26"/>
        </w:rPr>
        <w:t>Бяконтово</w:t>
      </w:r>
      <w:proofErr w:type="spellEnd"/>
      <w:r>
        <w:rPr>
          <w:sz w:val="26"/>
          <w:szCs w:val="26"/>
        </w:rPr>
        <w:t xml:space="preserve">, д. </w:t>
      </w:r>
      <w:proofErr w:type="spellStart"/>
      <w:r>
        <w:rPr>
          <w:sz w:val="26"/>
          <w:szCs w:val="26"/>
        </w:rPr>
        <w:t>Холопово</w:t>
      </w:r>
      <w:proofErr w:type="spellEnd"/>
      <w:r>
        <w:rPr>
          <w:sz w:val="26"/>
          <w:szCs w:val="26"/>
        </w:rPr>
        <w:t xml:space="preserve">, в которых проживает 180 человек, что составляет </w:t>
      </w:r>
      <w:r w:rsidRPr="000072F1">
        <w:rPr>
          <w:sz w:val="26"/>
          <w:szCs w:val="26"/>
        </w:rPr>
        <w:t>0,06%</w:t>
      </w:r>
      <w:r w:rsidR="00844305">
        <w:rPr>
          <w:sz w:val="26"/>
          <w:szCs w:val="26"/>
        </w:rPr>
        <w:t xml:space="preserve"> населения Городского округа</w:t>
      </w:r>
      <w:r w:rsidRPr="000072F1">
        <w:rPr>
          <w:sz w:val="26"/>
          <w:szCs w:val="26"/>
        </w:rPr>
        <w:t>.</w:t>
      </w:r>
      <w:r>
        <w:rPr>
          <w:sz w:val="26"/>
          <w:szCs w:val="26"/>
        </w:rPr>
        <w:t xml:space="preserve"> На 2016 год запланировано строительство автодороги, соединяющей деревни </w:t>
      </w:r>
      <w:proofErr w:type="spellStart"/>
      <w:r>
        <w:rPr>
          <w:sz w:val="26"/>
          <w:szCs w:val="26"/>
        </w:rPr>
        <w:t>Агафоново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Услонь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Бяконтово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Холопово</w:t>
      </w:r>
      <w:proofErr w:type="spellEnd"/>
      <w:r>
        <w:rPr>
          <w:sz w:val="26"/>
          <w:szCs w:val="26"/>
        </w:rPr>
        <w:t xml:space="preserve"> с последующей организацией регулярных пассажирских перевозок.</w:t>
      </w:r>
    </w:p>
    <w:p w:rsidR="005D54DA" w:rsidRDefault="005D54DA" w:rsidP="00052453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Для решения основных задач развития транспортного обслуживания населения и устранения разрыва между спросом на пассажирские перевозки и уровнем развития общественного пассажирского транспорта, качеством его услуг предусматривается:</w:t>
      </w:r>
    </w:p>
    <w:p w:rsidR="005D54DA" w:rsidRDefault="005D54DA" w:rsidP="0005245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продолжение проектирования и строительства новых маршрутов троллейбусного движения, в том числе с привлечением внебюджетных источников финансирования;</w:t>
      </w:r>
    </w:p>
    <w:p w:rsidR="005D54DA" w:rsidRDefault="005D54DA" w:rsidP="0005245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проектирование и строительство новых автомобильных дорог в районах с большим населением;</w:t>
      </w:r>
    </w:p>
    <w:p w:rsidR="005D54DA" w:rsidRDefault="005D54DA" w:rsidP="0005245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открытие новых автобусных маршрутов в районах-новостройках.</w:t>
      </w:r>
    </w:p>
    <w:p w:rsidR="005C1F43" w:rsidRDefault="005C1F43" w:rsidP="00052453">
      <w:pPr>
        <w:spacing w:line="276" w:lineRule="auto"/>
        <w:ind w:firstLine="708"/>
        <w:jc w:val="both"/>
        <w:rPr>
          <w:b/>
          <w:i/>
          <w:sz w:val="26"/>
          <w:szCs w:val="26"/>
        </w:rPr>
      </w:pPr>
    </w:p>
    <w:p w:rsidR="00510B69" w:rsidRPr="00510B69" w:rsidRDefault="00B524CA" w:rsidP="00052453">
      <w:pPr>
        <w:spacing w:line="276" w:lineRule="auto"/>
        <w:ind w:firstLine="708"/>
        <w:jc w:val="both"/>
        <w:rPr>
          <w:sz w:val="26"/>
          <w:szCs w:val="26"/>
        </w:rPr>
      </w:pPr>
      <w:r w:rsidRPr="00A03BBB">
        <w:rPr>
          <w:b/>
          <w:i/>
          <w:sz w:val="26"/>
          <w:szCs w:val="26"/>
        </w:rPr>
        <w:t>Среднегодовая заработная плата крупных и средних организаций</w:t>
      </w:r>
      <w:r w:rsidRPr="00B524CA">
        <w:rPr>
          <w:sz w:val="26"/>
          <w:szCs w:val="26"/>
        </w:rPr>
        <w:t xml:space="preserve"> </w:t>
      </w:r>
      <w:r w:rsidR="00A03BBB">
        <w:rPr>
          <w:sz w:val="26"/>
          <w:szCs w:val="26"/>
        </w:rPr>
        <w:t>в 201</w:t>
      </w:r>
      <w:r w:rsidR="005C1F43">
        <w:rPr>
          <w:sz w:val="26"/>
          <w:szCs w:val="26"/>
        </w:rPr>
        <w:t>5</w:t>
      </w:r>
      <w:r w:rsidR="00A03BBB">
        <w:rPr>
          <w:sz w:val="26"/>
          <w:szCs w:val="26"/>
        </w:rPr>
        <w:t xml:space="preserve"> году </w:t>
      </w:r>
      <w:r w:rsidRPr="00B524CA">
        <w:rPr>
          <w:sz w:val="26"/>
          <w:szCs w:val="26"/>
        </w:rPr>
        <w:t xml:space="preserve">составила  </w:t>
      </w:r>
      <w:r w:rsidR="0016535C">
        <w:rPr>
          <w:sz w:val="26"/>
          <w:szCs w:val="26"/>
        </w:rPr>
        <w:t>46306,40</w:t>
      </w:r>
      <w:r w:rsidRPr="00B66F9A">
        <w:rPr>
          <w:sz w:val="26"/>
          <w:szCs w:val="26"/>
        </w:rPr>
        <w:t xml:space="preserve"> руб</w:t>
      </w:r>
      <w:r w:rsidR="00B66F9A" w:rsidRPr="00B66F9A">
        <w:rPr>
          <w:sz w:val="26"/>
          <w:szCs w:val="26"/>
        </w:rPr>
        <w:t>.</w:t>
      </w:r>
      <w:r w:rsidRPr="00B66F9A">
        <w:rPr>
          <w:sz w:val="26"/>
          <w:szCs w:val="26"/>
        </w:rPr>
        <w:t xml:space="preserve">  </w:t>
      </w:r>
    </w:p>
    <w:p w:rsidR="00510B69" w:rsidRPr="00510B69" w:rsidRDefault="00510B69" w:rsidP="00052453">
      <w:pPr>
        <w:spacing w:line="276" w:lineRule="auto"/>
        <w:ind w:firstLine="708"/>
        <w:jc w:val="both"/>
        <w:rPr>
          <w:sz w:val="26"/>
          <w:szCs w:val="26"/>
        </w:rPr>
      </w:pPr>
      <w:r w:rsidRPr="00510B69">
        <w:rPr>
          <w:sz w:val="26"/>
          <w:szCs w:val="26"/>
        </w:rPr>
        <w:t>Рост по заработной плате отмечен во всех отраслях экономики, наибольший  в организациях</w:t>
      </w:r>
      <w:r w:rsidR="005C1F43">
        <w:rPr>
          <w:sz w:val="26"/>
          <w:szCs w:val="26"/>
        </w:rPr>
        <w:t xml:space="preserve"> </w:t>
      </w:r>
      <w:r w:rsidR="005C1F43" w:rsidRPr="00510B69">
        <w:rPr>
          <w:sz w:val="26"/>
          <w:szCs w:val="26"/>
        </w:rPr>
        <w:t>промышленности</w:t>
      </w:r>
      <w:r w:rsidR="005C1F43">
        <w:rPr>
          <w:sz w:val="26"/>
          <w:szCs w:val="26"/>
        </w:rPr>
        <w:t>, торговли, строительства.</w:t>
      </w:r>
      <w:r w:rsidRPr="00510B69">
        <w:rPr>
          <w:sz w:val="26"/>
          <w:szCs w:val="26"/>
        </w:rPr>
        <w:t xml:space="preserve"> </w:t>
      </w:r>
    </w:p>
    <w:p w:rsidR="00851B88" w:rsidRPr="00AC5E49" w:rsidRDefault="006362B5" w:rsidP="0005245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Ц</w:t>
      </w:r>
      <w:r w:rsidRPr="00222874">
        <w:rPr>
          <w:color w:val="000000"/>
          <w:sz w:val="26"/>
          <w:szCs w:val="26"/>
        </w:rPr>
        <w:t>елевы</w:t>
      </w:r>
      <w:r>
        <w:rPr>
          <w:color w:val="000000"/>
          <w:sz w:val="26"/>
          <w:szCs w:val="26"/>
        </w:rPr>
        <w:t>е показатели, определенные в майских Указах Президента РФ п</w:t>
      </w:r>
      <w:r w:rsidRPr="00761E8F">
        <w:rPr>
          <w:color w:val="000000"/>
          <w:sz w:val="26"/>
          <w:szCs w:val="26"/>
        </w:rPr>
        <w:t>о заработной плате отдельных категорий работников бюджетной сферы</w:t>
      </w:r>
      <w:r>
        <w:rPr>
          <w:color w:val="000000"/>
          <w:sz w:val="26"/>
          <w:szCs w:val="26"/>
        </w:rPr>
        <w:t>,  за 201</w:t>
      </w:r>
      <w:r w:rsidR="005C1F43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 год по </w:t>
      </w:r>
      <w:r w:rsidR="005C1F43">
        <w:rPr>
          <w:color w:val="000000"/>
          <w:sz w:val="26"/>
          <w:szCs w:val="26"/>
        </w:rPr>
        <w:t xml:space="preserve">Городскому округу </w:t>
      </w:r>
      <w:r>
        <w:rPr>
          <w:color w:val="000000"/>
          <w:sz w:val="26"/>
          <w:szCs w:val="26"/>
        </w:rPr>
        <w:t xml:space="preserve"> Подольск выполнены.</w:t>
      </w:r>
      <w:r w:rsidR="00851B88" w:rsidRPr="006D39A1">
        <w:rPr>
          <w:color w:val="FF0000"/>
          <w:sz w:val="26"/>
          <w:szCs w:val="26"/>
        </w:rPr>
        <w:t xml:space="preserve"> </w:t>
      </w:r>
      <w:r w:rsidR="00851B88" w:rsidRPr="006362B5">
        <w:rPr>
          <w:sz w:val="26"/>
          <w:szCs w:val="26"/>
        </w:rPr>
        <w:t xml:space="preserve">Так, средняя заработная плата </w:t>
      </w:r>
      <w:r w:rsidR="00AC5E49" w:rsidRPr="00AC5E49">
        <w:rPr>
          <w:sz w:val="26"/>
          <w:szCs w:val="26"/>
        </w:rPr>
        <w:t xml:space="preserve">педагогов общего образования </w:t>
      </w:r>
      <w:r w:rsidR="00851B88" w:rsidRPr="00AC5E49">
        <w:rPr>
          <w:sz w:val="26"/>
          <w:szCs w:val="26"/>
        </w:rPr>
        <w:t>к концу года достигла  4</w:t>
      </w:r>
      <w:r w:rsidR="00844305">
        <w:rPr>
          <w:sz w:val="26"/>
          <w:szCs w:val="26"/>
        </w:rPr>
        <w:t>8,7</w:t>
      </w:r>
      <w:r w:rsidR="00AC5E49">
        <w:rPr>
          <w:sz w:val="26"/>
          <w:szCs w:val="26"/>
        </w:rPr>
        <w:t xml:space="preserve"> тыс</w:t>
      </w:r>
      <w:proofErr w:type="gramStart"/>
      <w:r w:rsidR="00AC5E49">
        <w:rPr>
          <w:sz w:val="26"/>
          <w:szCs w:val="26"/>
        </w:rPr>
        <w:t>.</w:t>
      </w:r>
      <w:r w:rsidR="00851B88" w:rsidRPr="00AC5E49">
        <w:rPr>
          <w:sz w:val="26"/>
          <w:szCs w:val="26"/>
        </w:rPr>
        <w:t>р</w:t>
      </w:r>
      <w:proofErr w:type="gramEnd"/>
      <w:r w:rsidR="00851B88" w:rsidRPr="00AC5E49">
        <w:rPr>
          <w:sz w:val="26"/>
          <w:szCs w:val="26"/>
        </w:rPr>
        <w:t xml:space="preserve">ублей, педагогов </w:t>
      </w:r>
      <w:r w:rsidR="00851B88" w:rsidRPr="00AC5E49">
        <w:rPr>
          <w:sz w:val="26"/>
          <w:szCs w:val="26"/>
        </w:rPr>
        <w:lastRenderedPageBreak/>
        <w:t xml:space="preserve">дошкольного образования – </w:t>
      </w:r>
      <w:r w:rsidR="00844305">
        <w:rPr>
          <w:sz w:val="26"/>
          <w:szCs w:val="26"/>
        </w:rPr>
        <w:t>45,6</w:t>
      </w:r>
      <w:r w:rsidR="00AC5E49">
        <w:rPr>
          <w:sz w:val="26"/>
          <w:szCs w:val="26"/>
        </w:rPr>
        <w:t xml:space="preserve"> </w:t>
      </w:r>
      <w:r w:rsidR="00FE10A5" w:rsidRPr="00AC5E49">
        <w:rPr>
          <w:sz w:val="26"/>
          <w:szCs w:val="26"/>
        </w:rPr>
        <w:t>тыс.рублей,</w:t>
      </w:r>
      <w:r w:rsidR="00844305">
        <w:rPr>
          <w:sz w:val="26"/>
          <w:szCs w:val="26"/>
        </w:rPr>
        <w:t xml:space="preserve"> работников учреждений культуры – </w:t>
      </w:r>
      <w:r w:rsidR="00AC5E49">
        <w:rPr>
          <w:sz w:val="26"/>
          <w:szCs w:val="26"/>
        </w:rPr>
        <w:t xml:space="preserve"> </w:t>
      </w:r>
      <w:r w:rsidR="00844305">
        <w:rPr>
          <w:sz w:val="26"/>
          <w:szCs w:val="26"/>
        </w:rPr>
        <w:t xml:space="preserve">          </w:t>
      </w:r>
      <w:r w:rsidR="00AC5E49">
        <w:rPr>
          <w:sz w:val="26"/>
          <w:szCs w:val="26"/>
        </w:rPr>
        <w:t>33</w:t>
      </w:r>
      <w:r w:rsidR="00FE10A5" w:rsidRPr="00AC5E49">
        <w:rPr>
          <w:sz w:val="26"/>
          <w:szCs w:val="26"/>
        </w:rPr>
        <w:t xml:space="preserve"> тыс.руб.</w:t>
      </w:r>
      <w:r w:rsidR="00844305">
        <w:rPr>
          <w:sz w:val="26"/>
          <w:szCs w:val="26"/>
        </w:rPr>
        <w:t xml:space="preserve">, педагогических работников дополнительного образования –                         46,5 тыс.рублей. </w:t>
      </w:r>
      <w:r w:rsidR="00FE10A5" w:rsidRPr="00AC5E49">
        <w:rPr>
          <w:sz w:val="26"/>
          <w:szCs w:val="26"/>
        </w:rPr>
        <w:t xml:space="preserve">  </w:t>
      </w:r>
      <w:r w:rsidR="00851B88" w:rsidRPr="00AC5E49">
        <w:rPr>
          <w:sz w:val="26"/>
          <w:szCs w:val="26"/>
        </w:rPr>
        <w:t xml:space="preserve">  </w:t>
      </w:r>
    </w:p>
    <w:p w:rsidR="00C3252D" w:rsidRPr="00E76DA9" w:rsidRDefault="006E23B2" w:rsidP="00052453">
      <w:pPr>
        <w:spacing w:line="276" w:lineRule="auto"/>
        <w:ind w:firstLine="708"/>
        <w:jc w:val="both"/>
        <w:rPr>
          <w:sz w:val="26"/>
          <w:szCs w:val="26"/>
        </w:rPr>
      </w:pPr>
      <w:r w:rsidRPr="00AC5E49">
        <w:rPr>
          <w:sz w:val="26"/>
          <w:szCs w:val="26"/>
        </w:rPr>
        <w:t xml:space="preserve">В бюджетной сфере </w:t>
      </w:r>
      <w:r w:rsidR="00E76DA9" w:rsidRPr="00AC5E49">
        <w:rPr>
          <w:sz w:val="26"/>
          <w:szCs w:val="26"/>
        </w:rPr>
        <w:t>на период</w:t>
      </w:r>
      <w:r w:rsidR="00E76DA9" w:rsidRPr="00E76DA9">
        <w:rPr>
          <w:sz w:val="26"/>
          <w:szCs w:val="26"/>
        </w:rPr>
        <w:t xml:space="preserve"> </w:t>
      </w:r>
      <w:r w:rsidRPr="00E76DA9">
        <w:rPr>
          <w:sz w:val="26"/>
          <w:szCs w:val="26"/>
        </w:rPr>
        <w:t>201</w:t>
      </w:r>
      <w:r w:rsidR="00A93230">
        <w:rPr>
          <w:sz w:val="26"/>
          <w:szCs w:val="26"/>
        </w:rPr>
        <w:t>6</w:t>
      </w:r>
      <w:r w:rsidR="00E76DA9" w:rsidRPr="00E76DA9">
        <w:rPr>
          <w:sz w:val="26"/>
          <w:szCs w:val="26"/>
        </w:rPr>
        <w:t>-201</w:t>
      </w:r>
      <w:r w:rsidR="00A93230">
        <w:rPr>
          <w:sz w:val="26"/>
          <w:szCs w:val="26"/>
        </w:rPr>
        <w:t>8 годы</w:t>
      </w:r>
      <w:r w:rsidR="00E76DA9" w:rsidRPr="00E76DA9">
        <w:rPr>
          <w:sz w:val="26"/>
          <w:szCs w:val="26"/>
        </w:rPr>
        <w:t xml:space="preserve"> </w:t>
      </w:r>
      <w:r w:rsidRPr="00E76DA9">
        <w:rPr>
          <w:sz w:val="26"/>
          <w:szCs w:val="26"/>
        </w:rPr>
        <w:t xml:space="preserve">запланировано </w:t>
      </w:r>
      <w:r w:rsidR="00844305">
        <w:rPr>
          <w:sz w:val="26"/>
          <w:szCs w:val="26"/>
        </w:rPr>
        <w:t xml:space="preserve">поддержание уровня </w:t>
      </w:r>
      <w:r w:rsidRPr="00E76DA9">
        <w:rPr>
          <w:sz w:val="26"/>
          <w:szCs w:val="26"/>
        </w:rPr>
        <w:t>заработной платы</w:t>
      </w:r>
      <w:r w:rsidR="00E76DA9" w:rsidRPr="00E76DA9">
        <w:rPr>
          <w:sz w:val="26"/>
          <w:szCs w:val="26"/>
        </w:rPr>
        <w:t xml:space="preserve"> в соответствии с целевыми показателями</w:t>
      </w:r>
      <w:r w:rsidR="00023E75">
        <w:rPr>
          <w:sz w:val="26"/>
          <w:szCs w:val="26"/>
        </w:rPr>
        <w:t xml:space="preserve"> по майским Указам Президента Российской Федерации</w:t>
      </w:r>
      <w:r w:rsidR="0051751F" w:rsidRPr="00E76DA9">
        <w:rPr>
          <w:sz w:val="26"/>
          <w:szCs w:val="26"/>
        </w:rPr>
        <w:t>.</w:t>
      </w:r>
      <w:r w:rsidRPr="00E76DA9">
        <w:rPr>
          <w:sz w:val="26"/>
          <w:szCs w:val="26"/>
        </w:rPr>
        <w:t xml:space="preserve"> </w:t>
      </w:r>
    </w:p>
    <w:p w:rsidR="00D04250" w:rsidRDefault="00D04250" w:rsidP="00052453">
      <w:pPr>
        <w:spacing w:line="276" w:lineRule="auto"/>
        <w:ind w:left="-57" w:firstLine="765"/>
        <w:jc w:val="both"/>
        <w:rPr>
          <w:sz w:val="26"/>
          <w:szCs w:val="26"/>
        </w:rPr>
      </w:pPr>
    </w:p>
    <w:p w:rsidR="008E0E9D" w:rsidRPr="005F0FDF" w:rsidRDefault="008E0E9D" w:rsidP="00052453">
      <w:pPr>
        <w:spacing w:line="276" w:lineRule="auto"/>
        <w:ind w:left="-57" w:firstLine="765"/>
        <w:jc w:val="both"/>
        <w:rPr>
          <w:sz w:val="26"/>
          <w:szCs w:val="26"/>
        </w:rPr>
      </w:pPr>
    </w:p>
    <w:p w:rsidR="00D5475E" w:rsidRDefault="00D5475E" w:rsidP="007069B5">
      <w:pPr>
        <w:numPr>
          <w:ilvl w:val="0"/>
          <w:numId w:val="25"/>
        </w:numPr>
        <w:spacing w:line="276" w:lineRule="auto"/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ДОШКОЛЬНОЕ ОБРАЗОВАНИЕ</w:t>
      </w:r>
    </w:p>
    <w:p w:rsidR="00D5475E" w:rsidRPr="006E23B2" w:rsidRDefault="00D5475E" w:rsidP="00052453">
      <w:pPr>
        <w:spacing w:line="276" w:lineRule="auto"/>
        <w:ind w:left="1440"/>
        <w:jc w:val="both"/>
        <w:rPr>
          <w:b/>
          <w:i/>
          <w:sz w:val="26"/>
          <w:szCs w:val="26"/>
        </w:rPr>
      </w:pPr>
    </w:p>
    <w:p w:rsidR="00052453" w:rsidRPr="00BA5A68" w:rsidRDefault="00052453" w:rsidP="00052453">
      <w:pPr>
        <w:spacing w:line="276" w:lineRule="auto"/>
        <w:ind w:firstLine="567"/>
        <w:jc w:val="both"/>
        <w:rPr>
          <w:sz w:val="26"/>
          <w:szCs w:val="26"/>
        </w:rPr>
      </w:pPr>
      <w:r w:rsidRPr="00BA5A68">
        <w:rPr>
          <w:sz w:val="26"/>
          <w:szCs w:val="26"/>
        </w:rPr>
        <w:t>В 2015 году услуги по дошкольному образованию оказывали:</w:t>
      </w:r>
    </w:p>
    <w:p w:rsidR="00052453" w:rsidRPr="00BA5A68" w:rsidRDefault="00052453" w:rsidP="00052453">
      <w:pPr>
        <w:pStyle w:val="af1"/>
        <w:spacing w:line="276" w:lineRule="auto"/>
        <w:ind w:left="0"/>
        <w:jc w:val="both"/>
        <w:rPr>
          <w:b w:val="0"/>
          <w:color w:val="auto"/>
          <w:sz w:val="26"/>
          <w:szCs w:val="26"/>
        </w:rPr>
      </w:pPr>
      <w:r w:rsidRPr="00BA5A68">
        <w:rPr>
          <w:b w:val="0"/>
          <w:color w:val="auto"/>
          <w:sz w:val="26"/>
          <w:szCs w:val="26"/>
        </w:rPr>
        <w:t xml:space="preserve">- 82 </w:t>
      </w:r>
      <w:proofErr w:type="gramStart"/>
      <w:r w:rsidRPr="00BA5A68">
        <w:rPr>
          <w:b w:val="0"/>
          <w:color w:val="auto"/>
          <w:sz w:val="26"/>
          <w:szCs w:val="26"/>
        </w:rPr>
        <w:t>муниципальных</w:t>
      </w:r>
      <w:proofErr w:type="gramEnd"/>
      <w:r w:rsidRPr="00BA5A68">
        <w:rPr>
          <w:b w:val="0"/>
          <w:color w:val="auto"/>
          <w:sz w:val="26"/>
          <w:szCs w:val="26"/>
        </w:rPr>
        <w:t xml:space="preserve"> дошкольных образовательных учреждения;</w:t>
      </w:r>
    </w:p>
    <w:p w:rsidR="00052453" w:rsidRDefault="00052453" w:rsidP="00052453">
      <w:pPr>
        <w:spacing w:line="276" w:lineRule="auto"/>
        <w:jc w:val="both"/>
        <w:rPr>
          <w:sz w:val="26"/>
          <w:szCs w:val="26"/>
        </w:rPr>
      </w:pPr>
      <w:r w:rsidRPr="00BA5A68">
        <w:rPr>
          <w:sz w:val="26"/>
          <w:szCs w:val="26"/>
        </w:rPr>
        <w:t xml:space="preserve">- 4 </w:t>
      </w:r>
      <w:proofErr w:type="gramStart"/>
      <w:r w:rsidRPr="00BA5A68">
        <w:rPr>
          <w:sz w:val="26"/>
          <w:szCs w:val="26"/>
        </w:rPr>
        <w:t>негосударственных</w:t>
      </w:r>
      <w:proofErr w:type="gramEnd"/>
      <w:r w:rsidRPr="00BA5A68">
        <w:rPr>
          <w:sz w:val="26"/>
          <w:szCs w:val="26"/>
        </w:rPr>
        <w:t xml:space="preserve"> дошкольных учреждения </w:t>
      </w:r>
    </w:p>
    <w:p w:rsidR="00052453" w:rsidRPr="00BA5A68" w:rsidRDefault="00052453" w:rsidP="00052453">
      <w:pPr>
        <w:spacing w:line="276" w:lineRule="auto"/>
        <w:jc w:val="both"/>
        <w:rPr>
          <w:sz w:val="26"/>
          <w:szCs w:val="26"/>
        </w:rPr>
      </w:pPr>
      <w:r w:rsidRPr="00BA5A68">
        <w:rPr>
          <w:sz w:val="26"/>
          <w:szCs w:val="26"/>
        </w:rPr>
        <w:t>- негосударственное дошкольное образовательное учреждение «Детский сад № 39» открытого акционерного обществ</w:t>
      </w:r>
      <w:r>
        <w:rPr>
          <w:sz w:val="26"/>
          <w:szCs w:val="26"/>
        </w:rPr>
        <w:t xml:space="preserve">а «Российские железные дороги», </w:t>
      </w:r>
      <w:r w:rsidRPr="00BA5A68">
        <w:rPr>
          <w:sz w:val="26"/>
          <w:szCs w:val="26"/>
        </w:rPr>
        <w:t>негосударственное образовательное частное учреждение дошкольного образования «Светики», частное дошкольное образовательное учреждение Центр развития ребенка - детский сад «Аленка», негосударственное частное дошкольное</w:t>
      </w:r>
      <w:r>
        <w:rPr>
          <w:sz w:val="26"/>
          <w:szCs w:val="26"/>
        </w:rPr>
        <w:t xml:space="preserve"> учреждение «Обыкновенное чудо»</w:t>
      </w:r>
      <w:r w:rsidRPr="00BA5A68">
        <w:rPr>
          <w:sz w:val="26"/>
          <w:szCs w:val="26"/>
        </w:rPr>
        <w:t xml:space="preserve">. </w:t>
      </w:r>
    </w:p>
    <w:p w:rsidR="00052453" w:rsidRPr="00BA5A68" w:rsidRDefault="00052453" w:rsidP="00052453">
      <w:pPr>
        <w:pStyle w:val="af1"/>
        <w:tabs>
          <w:tab w:val="left" w:pos="0"/>
        </w:tabs>
        <w:spacing w:line="276" w:lineRule="auto"/>
        <w:ind w:left="0" w:firstLine="851"/>
        <w:jc w:val="both"/>
        <w:rPr>
          <w:b w:val="0"/>
          <w:color w:val="auto"/>
          <w:sz w:val="26"/>
          <w:szCs w:val="26"/>
        </w:rPr>
      </w:pPr>
      <w:r w:rsidRPr="00BA5A68">
        <w:rPr>
          <w:b w:val="0"/>
          <w:color w:val="auto"/>
          <w:sz w:val="26"/>
          <w:szCs w:val="26"/>
        </w:rPr>
        <w:t xml:space="preserve">Главными задачами по развитию дошкольного образования стали: ликвидация очередности в детские дошкольные учреждения, развитие гибкой, </w:t>
      </w:r>
      <w:proofErr w:type="spellStart"/>
      <w:r w:rsidRPr="00BA5A68">
        <w:rPr>
          <w:b w:val="0"/>
          <w:color w:val="auto"/>
          <w:sz w:val="26"/>
          <w:szCs w:val="26"/>
        </w:rPr>
        <w:t>многомодельной</w:t>
      </w:r>
      <w:proofErr w:type="spellEnd"/>
      <w:r w:rsidRPr="00BA5A68">
        <w:rPr>
          <w:b w:val="0"/>
          <w:color w:val="auto"/>
          <w:sz w:val="26"/>
          <w:szCs w:val="26"/>
        </w:rPr>
        <w:t xml:space="preserve"> системы дошкольного образования, отражен</w:t>
      </w:r>
      <w:r>
        <w:rPr>
          <w:b w:val="0"/>
          <w:color w:val="auto"/>
          <w:sz w:val="26"/>
          <w:szCs w:val="26"/>
        </w:rPr>
        <w:t>н</w:t>
      </w:r>
      <w:r w:rsidRPr="00BA5A68">
        <w:rPr>
          <w:b w:val="0"/>
          <w:color w:val="auto"/>
          <w:sz w:val="26"/>
          <w:szCs w:val="26"/>
        </w:rPr>
        <w:t>о</w:t>
      </w:r>
      <w:r>
        <w:rPr>
          <w:b w:val="0"/>
          <w:color w:val="auto"/>
          <w:sz w:val="26"/>
          <w:szCs w:val="26"/>
        </w:rPr>
        <w:t>й</w:t>
      </w:r>
      <w:r w:rsidRPr="00BA5A68">
        <w:rPr>
          <w:b w:val="0"/>
          <w:color w:val="auto"/>
          <w:sz w:val="26"/>
          <w:szCs w:val="26"/>
        </w:rPr>
        <w:t xml:space="preserve"> в Указе Президента Российской Федерации от 07.05.2012 № 599 «О мерах по реализации государственной политики в области образования и науки». </w:t>
      </w:r>
    </w:p>
    <w:p w:rsidR="00052453" w:rsidRPr="00BA5A68" w:rsidRDefault="00052453" w:rsidP="00052453">
      <w:pPr>
        <w:spacing w:line="276" w:lineRule="auto"/>
        <w:ind w:firstLine="709"/>
        <w:jc w:val="both"/>
        <w:rPr>
          <w:sz w:val="26"/>
          <w:szCs w:val="26"/>
        </w:rPr>
      </w:pPr>
      <w:r w:rsidRPr="00BA5A68">
        <w:rPr>
          <w:sz w:val="26"/>
          <w:szCs w:val="26"/>
        </w:rPr>
        <w:t xml:space="preserve">В 2015 году за счет рационального использования помещений дошкольных учреждений дополнительно создано 421 место. </w:t>
      </w:r>
    </w:p>
    <w:p w:rsidR="00052453" w:rsidRPr="00BA5A68" w:rsidRDefault="00052453" w:rsidP="00052453">
      <w:pPr>
        <w:spacing w:line="276" w:lineRule="auto"/>
        <w:ind w:firstLine="709"/>
        <w:jc w:val="both"/>
        <w:rPr>
          <w:sz w:val="26"/>
          <w:szCs w:val="26"/>
          <w:shd w:val="clear" w:color="auto" w:fill="FFFFFF"/>
        </w:rPr>
      </w:pPr>
      <w:r w:rsidRPr="00BA5A68">
        <w:rPr>
          <w:sz w:val="26"/>
          <w:szCs w:val="26"/>
        </w:rPr>
        <w:t>За счет реконструкции помещений существующих садов созданы места</w:t>
      </w:r>
      <w:r w:rsidRPr="00BA5A68">
        <w:rPr>
          <w:sz w:val="26"/>
          <w:szCs w:val="26"/>
          <w:shd w:val="clear" w:color="auto" w:fill="FFFFFF"/>
        </w:rPr>
        <w:t xml:space="preserve"> для дошкольников, соответствующие условиям</w:t>
      </w:r>
      <w:r w:rsidRPr="00BA5A68">
        <w:rPr>
          <w:rStyle w:val="apple-converted-space"/>
          <w:sz w:val="26"/>
          <w:szCs w:val="26"/>
          <w:shd w:val="clear" w:color="auto" w:fill="FFFFFF"/>
        </w:rPr>
        <w:t> </w:t>
      </w:r>
      <w:r w:rsidRPr="00BA5A68">
        <w:rPr>
          <w:sz w:val="26"/>
          <w:szCs w:val="26"/>
          <w:shd w:val="clear" w:color="auto" w:fill="FFFFFF"/>
        </w:rPr>
        <w:t xml:space="preserve"> ФГОС (имеющие групповые помещения, музыкальные и спортивные залы, бассейны)</w:t>
      </w:r>
      <w:r w:rsidRPr="00BA5A68">
        <w:rPr>
          <w:sz w:val="26"/>
          <w:szCs w:val="26"/>
        </w:rPr>
        <w:t xml:space="preserve">: дополнительное здание МДОУ № 25 на улице Сосновой на 150 мест; детский сад </w:t>
      </w:r>
      <w:r w:rsidRPr="00BA5A68">
        <w:rPr>
          <w:sz w:val="26"/>
          <w:szCs w:val="26"/>
          <w:shd w:val="clear" w:color="auto" w:fill="FFFFFF"/>
        </w:rPr>
        <w:t xml:space="preserve">№ 9 «Ромашка» в деревне </w:t>
      </w:r>
      <w:proofErr w:type="spellStart"/>
      <w:r w:rsidRPr="00BA5A68">
        <w:rPr>
          <w:sz w:val="26"/>
          <w:szCs w:val="26"/>
          <w:shd w:val="clear" w:color="auto" w:fill="FFFFFF"/>
        </w:rPr>
        <w:t>Федюково</w:t>
      </w:r>
      <w:proofErr w:type="spellEnd"/>
      <w:r w:rsidRPr="00BA5A68">
        <w:rPr>
          <w:sz w:val="26"/>
          <w:szCs w:val="26"/>
          <w:shd w:val="clear" w:color="auto" w:fill="FFFFFF"/>
        </w:rPr>
        <w:t xml:space="preserve">  на 160 мест. </w:t>
      </w:r>
    </w:p>
    <w:p w:rsidR="00052453" w:rsidRPr="00BA5A68" w:rsidRDefault="00052453" w:rsidP="00052453">
      <w:pPr>
        <w:spacing w:line="276" w:lineRule="auto"/>
        <w:ind w:firstLine="709"/>
        <w:jc w:val="both"/>
        <w:rPr>
          <w:sz w:val="26"/>
          <w:szCs w:val="26"/>
        </w:rPr>
      </w:pPr>
      <w:r w:rsidRPr="00BA5A68">
        <w:rPr>
          <w:sz w:val="26"/>
          <w:szCs w:val="26"/>
        </w:rPr>
        <w:t>При школах открыты две группы дошкольного образования на 60 мест.</w:t>
      </w:r>
    </w:p>
    <w:p w:rsidR="00052453" w:rsidRPr="00BA5A68" w:rsidRDefault="00052453" w:rsidP="00052453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BA5A68">
        <w:rPr>
          <w:sz w:val="26"/>
          <w:szCs w:val="26"/>
        </w:rPr>
        <w:t>Открыты 30 групп кратковременного посещения для 777 детей.</w:t>
      </w:r>
      <w:proofErr w:type="gramEnd"/>
    </w:p>
    <w:p w:rsidR="00052453" w:rsidRPr="00BA5A68" w:rsidRDefault="00052453" w:rsidP="00052453">
      <w:pPr>
        <w:pStyle w:val="af1"/>
        <w:tabs>
          <w:tab w:val="left" w:pos="0"/>
        </w:tabs>
        <w:spacing w:line="276" w:lineRule="auto"/>
        <w:ind w:left="0" w:firstLine="709"/>
        <w:jc w:val="both"/>
        <w:rPr>
          <w:b w:val="0"/>
          <w:color w:val="auto"/>
          <w:sz w:val="26"/>
          <w:szCs w:val="26"/>
        </w:rPr>
      </w:pPr>
      <w:r w:rsidRPr="00BA5A68">
        <w:rPr>
          <w:b w:val="0"/>
          <w:color w:val="auto"/>
          <w:sz w:val="26"/>
          <w:szCs w:val="26"/>
        </w:rPr>
        <w:t xml:space="preserve">Построенные в 2015 году 8 детских садов (6 в районе «Кузнечики» на 140 мест каждый, детский сад на ул. Литейной на 150 мест, детский сад на </w:t>
      </w:r>
      <w:r>
        <w:rPr>
          <w:b w:val="0"/>
          <w:color w:val="auto"/>
          <w:sz w:val="26"/>
          <w:szCs w:val="26"/>
        </w:rPr>
        <w:t xml:space="preserve">улице </w:t>
      </w:r>
      <w:proofErr w:type="gramStart"/>
      <w:r>
        <w:rPr>
          <w:b w:val="0"/>
          <w:color w:val="auto"/>
          <w:sz w:val="26"/>
          <w:szCs w:val="26"/>
        </w:rPr>
        <w:t>Заводская</w:t>
      </w:r>
      <w:proofErr w:type="gramEnd"/>
      <w:r>
        <w:rPr>
          <w:b w:val="0"/>
          <w:color w:val="auto"/>
          <w:sz w:val="26"/>
          <w:szCs w:val="26"/>
        </w:rPr>
        <w:t xml:space="preserve">, 5а на 95 мест) </w:t>
      </w:r>
      <w:r w:rsidRPr="00BA5A68">
        <w:rPr>
          <w:b w:val="0"/>
          <w:color w:val="auto"/>
          <w:sz w:val="26"/>
          <w:szCs w:val="26"/>
        </w:rPr>
        <w:t>примут</w:t>
      </w:r>
      <w:r>
        <w:rPr>
          <w:b w:val="0"/>
          <w:color w:val="auto"/>
          <w:sz w:val="26"/>
          <w:szCs w:val="26"/>
        </w:rPr>
        <w:t xml:space="preserve"> в 2016 году 1085 юных воспитанников</w:t>
      </w:r>
      <w:r w:rsidRPr="00BA5A68">
        <w:rPr>
          <w:b w:val="0"/>
          <w:color w:val="auto"/>
          <w:sz w:val="26"/>
          <w:szCs w:val="26"/>
        </w:rPr>
        <w:t>.</w:t>
      </w:r>
    </w:p>
    <w:p w:rsidR="00052453" w:rsidRPr="00BA5A68" w:rsidRDefault="00052453" w:rsidP="00052453">
      <w:pPr>
        <w:pStyle w:val="af1"/>
        <w:tabs>
          <w:tab w:val="left" w:pos="0"/>
        </w:tabs>
        <w:spacing w:line="276" w:lineRule="auto"/>
        <w:ind w:left="0" w:firstLine="709"/>
        <w:jc w:val="both"/>
        <w:rPr>
          <w:b w:val="0"/>
          <w:color w:val="auto"/>
          <w:sz w:val="26"/>
          <w:szCs w:val="26"/>
        </w:rPr>
      </w:pPr>
      <w:r w:rsidRPr="00BA5A68">
        <w:rPr>
          <w:b w:val="0"/>
          <w:color w:val="auto"/>
          <w:sz w:val="26"/>
          <w:szCs w:val="26"/>
        </w:rPr>
        <w:t>Мероприятия, проведенные в 2015 году по открытию новых мест для дошкольников</w:t>
      </w:r>
      <w:r>
        <w:rPr>
          <w:b w:val="0"/>
          <w:color w:val="auto"/>
          <w:sz w:val="26"/>
          <w:szCs w:val="26"/>
        </w:rPr>
        <w:t>,</w:t>
      </w:r>
      <w:r w:rsidRPr="00BA5A68">
        <w:rPr>
          <w:b w:val="0"/>
          <w:color w:val="auto"/>
          <w:sz w:val="26"/>
          <w:szCs w:val="26"/>
        </w:rPr>
        <w:t xml:space="preserve"> позволили охватить дошкольным образование 78,94 % детей в возрасте от 1 до 6 лет (из 22107 детей дошкольного возраста от 1 до 6 лет дошкольным образованием охвачено 17451 ребенок). </w:t>
      </w:r>
      <w:proofErr w:type="gramStart"/>
      <w:r w:rsidRPr="00BA5A68">
        <w:rPr>
          <w:b w:val="0"/>
          <w:color w:val="auto"/>
          <w:sz w:val="26"/>
          <w:szCs w:val="26"/>
        </w:rPr>
        <w:t>На  конец</w:t>
      </w:r>
      <w:proofErr w:type="gramEnd"/>
      <w:r w:rsidRPr="00BA5A68">
        <w:rPr>
          <w:b w:val="0"/>
          <w:color w:val="auto"/>
          <w:sz w:val="26"/>
          <w:szCs w:val="26"/>
        </w:rPr>
        <w:t xml:space="preserve"> 2015 года ликвидирована очередность в дошкольные образовательные организации среди детей в возрасте от 3 до 7 лет. </w:t>
      </w:r>
    </w:p>
    <w:p w:rsidR="00052453" w:rsidRPr="00BA5A68" w:rsidRDefault="00052453" w:rsidP="00052453">
      <w:pPr>
        <w:spacing w:line="276" w:lineRule="auto"/>
        <w:ind w:left="-22" w:firstLine="709"/>
        <w:jc w:val="both"/>
        <w:rPr>
          <w:sz w:val="26"/>
          <w:szCs w:val="26"/>
        </w:rPr>
      </w:pPr>
      <w:r w:rsidRPr="00BA5A68">
        <w:rPr>
          <w:sz w:val="26"/>
          <w:szCs w:val="26"/>
        </w:rPr>
        <w:lastRenderedPageBreak/>
        <w:t>По состояни</w:t>
      </w:r>
      <w:r>
        <w:rPr>
          <w:sz w:val="26"/>
          <w:szCs w:val="26"/>
        </w:rPr>
        <w:t xml:space="preserve">ю на 1 января 2016 года в Городском округе </w:t>
      </w:r>
      <w:r w:rsidRPr="00BA5A68">
        <w:rPr>
          <w:sz w:val="26"/>
          <w:szCs w:val="26"/>
        </w:rPr>
        <w:t xml:space="preserve">Подольске численность детей, стоящих на учете для определения в муниципальные дошкольные образовательные учреждения, составила 10237 человек в возрасте от 1 года до 6 лет. Доля детей стоящих на учете в общей численности детей дошкольного возраста составила 46,31 %. С реализацией мероприятий по введению новых детских садов, построенных в 2015 году, планируется улучшить этот показатель к 2018 году до 34,39 %. </w:t>
      </w:r>
    </w:p>
    <w:p w:rsidR="00CE4888" w:rsidRDefault="00CE4888" w:rsidP="00E81E79">
      <w:pPr>
        <w:spacing w:line="276" w:lineRule="auto"/>
        <w:ind w:firstLine="709"/>
        <w:jc w:val="both"/>
        <w:rPr>
          <w:sz w:val="26"/>
          <w:szCs w:val="26"/>
        </w:rPr>
      </w:pPr>
      <w:r w:rsidRPr="00F84FA8">
        <w:rPr>
          <w:sz w:val="26"/>
          <w:szCs w:val="26"/>
        </w:rPr>
        <w:t>Основные задачи на 201</w:t>
      </w:r>
      <w:r>
        <w:rPr>
          <w:sz w:val="26"/>
          <w:szCs w:val="26"/>
        </w:rPr>
        <w:t>6</w:t>
      </w:r>
      <w:r w:rsidR="00023E75">
        <w:rPr>
          <w:sz w:val="26"/>
          <w:szCs w:val="26"/>
        </w:rPr>
        <w:t>-2018</w:t>
      </w:r>
      <w:r w:rsidRPr="00F84FA8">
        <w:rPr>
          <w:sz w:val="26"/>
          <w:szCs w:val="26"/>
        </w:rPr>
        <w:t xml:space="preserve"> год</w:t>
      </w:r>
      <w:r w:rsidR="00023E75">
        <w:rPr>
          <w:sz w:val="26"/>
          <w:szCs w:val="26"/>
        </w:rPr>
        <w:t>а</w:t>
      </w:r>
      <w:r>
        <w:rPr>
          <w:sz w:val="26"/>
          <w:szCs w:val="26"/>
        </w:rPr>
        <w:t xml:space="preserve"> продолжить работу</w:t>
      </w:r>
      <w:r w:rsidR="00023E75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</w:p>
    <w:p w:rsidR="00CE4888" w:rsidRDefault="00CE4888" w:rsidP="00E81E79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по развитию кадрового потенциала системы дошкольного образования;</w:t>
      </w:r>
    </w:p>
    <w:p w:rsidR="00CE4888" w:rsidRDefault="00CE4888" w:rsidP="00E81E79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по повышению заработной платы педагогических работников дошкольных образовательных учреждений, в том числе через развитие системы платных образовательных услуг, заключение с работниками «эффективного контракта»;</w:t>
      </w:r>
    </w:p>
    <w:p w:rsidR="00CE4888" w:rsidRPr="00B55D6D" w:rsidRDefault="00CE4888" w:rsidP="00E81E79">
      <w:pPr>
        <w:pStyle w:val="Style2"/>
        <w:widowControl/>
        <w:spacing w:before="0" w:beforeAutospacing="0" w:after="0" w:afterAutospacing="0" w:line="276" w:lineRule="auto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- по своевременному </w:t>
      </w:r>
      <w:r w:rsidRPr="00B55D6D">
        <w:rPr>
          <w:sz w:val="26"/>
          <w:szCs w:val="26"/>
        </w:rPr>
        <w:t>проведени</w:t>
      </w:r>
      <w:r>
        <w:rPr>
          <w:sz w:val="26"/>
          <w:szCs w:val="26"/>
        </w:rPr>
        <w:t>ю</w:t>
      </w:r>
      <w:r w:rsidRPr="00B55D6D">
        <w:rPr>
          <w:sz w:val="26"/>
          <w:szCs w:val="26"/>
        </w:rPr>
        <w:t xml:space="preserve"> плановых текущих и капитальных ремонтно-строительных работ для</w:t>
      </w:r>
      <w:r>
        <w:rPr>
          <w:sz w:val="26"/>
          <w:szCs w:val="26"/>
        </w:rPr>
        <w:t xml:space="preserve"> безопасной эксплуатации зданий</w:t>
      </w:r>
      <w:r w:rsidRPr="00B55D6D">
        <w:rPr>
          <w:sz w:val="26"/>
          <w:szCs w:val="26"/>
        </w:rPr>
        <w:t>.</w:t>
      </w:r>
    </w:p>
    <w:p w:rsidR="00D5475E" w:rsidRDefault="00D5475E" w:rsidP="00052453">
      <w:pPr>
        <w:shd w:val="clear" w:color="auto" w:fill="FFFFFF"/>
        <w:spacing w:line="276" w:lineRule="auto"/>
        <w:ind w:left="1440" w:right="10"/>
        <w:contextualSpacing/>
        <w:jc w:val="both"/>
        <w:rPr>
          <w:b/>
          <w:i/>
          <w:spacing w:val="4"/>
          <w:sz w:val="26"/>
          <w:szCs w:val="26"/>
        </w:rPr>
      </w:pPr>
    </w:p>
    <w:p w:rsidR="001B3798" w:rsidRPr="00486AB9" w:rsidRDefault="001B3798" w:rsidP="00052453">
      <w:pPr>
        <w:shd w:val="clear" w:color="auto" w:fill="FFFFFF"/>
        <w:spacing w:line="276" w:lineRule="auto"/>
        <w:ind w:left="1440" w:right="10"/>
        <w:contextualSpacing/>
        <w:jc w:val="both"/>
        <w:rPr>
          <w:b/>
          <w:i/>
          <w:spacing w:val="4"/>
          <w:sz w:val="26"/>
          <w:szCs w:val="26"/>
        </w:rPr>
      </w:pPr>
    </w:p>
    <w:p w:rsidR="00D5475E" w:rsidRPr="001B3798" w:rsidRDefault="00D5475E" w:rsidP="007069B5">
      <w:pPr>
        <w:numPr>
          <w:ilvl w:val="0"/>
          <w:numId w:val="26"/>
        </w:numPr>
        <w:shd w:val="clear" w:color="auto" w:fill="FFFFFF"/>
        <w:spacing w:line="276" w:lineRule="auto"/>
        <w:ind w:right="10"/>
        <w:contextualSpacing/>
        <w:jc w:val="center"/>
        <w:rPr>
          <w:b/>
          <w:i/>
          <w:spacing w:val="4"/>
          <w:sz w:val="26"/>
          <w:szCs w:val="26"/>
          <w:lang w:val="en-US"/>
        </w:rPr>
      </w:pPr>
      <w:r>
        <w:rPr>
          <w:b/>
          <w:i/>
          <w:spacing w:val="4"/>
          <w:sz w:val="26"/>
          <w:szCs w:val="26"/>
        </w:rPr>
        <w:t>ОБЩЕЕ И ДОПОЛНИТЕЛЬНОЕ ОБРАЗОВАНИЕ</w:t>
      </w:r>
    </w:p>
    <w:p w:rsidR="001B3798" w:rsidRPr="00D5475E" w:rsidRDefault="001B3798" w:rsidP="001B3798">
      <w:pPr>
        <w:shd w:val="clear" w:color="auto" w:fill="FFFFFF"/>
        <w:spacing w:line="276" w:lineRule="auto"/>
        <w:ind w:left="1440" w:right="10"/>
        <w:contextualSpacing/>
        <w:jc w:val="both"/>
        <w:rPr>
          <w:b/>
          <w:i/>
          <w:spacing w:val="4"/>
          <w:sz w:val="26"/>
          <w:szCs w:val="26"/>
          <w:lang w:val="en-US"/>
        </w:rPr>
      </w:pPr>
    </w:p>
    <w:p w:rsidR="00E81E79" w:rsidRPr="00BA5A68" w:rsidRDefault="00E81E79" w:rsidP="00E81E79">
      <w:pPr>
        <w:ind w:firstLine="687"/>
        <w:jc w:val="both"/>
        <w:rPr>
          <w:sz w:val="26"/>
          <w:szCs w:val="26"/>
        </w:rPr>
      </w:pPr>
      <w:r w:rsidRPr="00BA5A68">
        <w:rPr>
          <w:sz w:val="26"/>
          <w:szCs w:val="26"/>
        </w:rPr>
        <w:t>Система общего образования в Городском округе Подоль</w:t>
      </w:r>
      <w:proofErr w:type="gramStart"/>
      <w:r w:rsidRPr="00BA5A68">
        <w:rPr>
          <w:sz w:val="26"/>
          <w:szCs w:val="26"/>
        </w:rPr>
        <w:t>ск вкл</w:t>
      </w:r>
      <w:proofErr w:type="gramEnd"/>
      <w:r w:rsidRPr="00BA5A68">
        <w:rPr>
          <w:sz w:val="26"/>
          <w:szCs w:val="26"/>
        </w:rPr>
        <w:t>ючает в себя:</w:t>
      </w:r>
    </w:p>
    <w:p w:rsidR="00E81E79" w:rsidRPr="00BA5A68" w:rsidRDefault="00023E75" w:rsidP="00023E75">
      <w:pPr>
        <w:ind w:firstLine="687"/>
        <w:jc w:val="both"/>
        <w:rPr>
          <w:sz w:val="26"/>
          <w:szCs w:val="26"/>
        </w:rPr>
      </w:pPr>
      <w:r>
        <w:rPr>
          <w:spacing w:val="4"/>
          <w:sz w:val="26"/>
          <w:szCs w:val="26"/>
        </w:rPr>
        <w:t xml:space="preserve">- </w:t>
      </w:r>
      <w:r w:rsidR="00E81E79" w:rsidRPr="00BA5A68">
        <w:rPr>
          <w:spacing w:val="4"/>
          <w:sz w:val="26"/>
          <w:szCs w:val="26"/>
        </w:rPr>
        <w:t xml:space="preserve">54 муниципальных общеобразовательных учреждений, в том числе 3 муниципальных общеобразовательных учреждения для детей дошкольного и младшего школьного возраста, 3 специальных  коррекционных учреждения для детей с ограниченными возможностями здоровья, </w:t>
      </w:r>
      <w:r w:rsidR="00E81E79" w:rsidRPr="00BA5A68">
        <w:rPr>
          <w:sz w:val="26"/>
          <w:szCs w:val="26"/>
        </w:rPr>
        <w:t>1 учреждение для детей-сирот и детей, оставшихся без попечения родителей</w:t>
      </w:r>
      <w:r w:rsidR="00E81E79" w:rsidRPr="00BA5A68">
        <w:rPr>
          <w:spacing w:val="4"/>
          <w:sz w:val="26"/>
          <w:szCs w:val="26"/>
        </w:rPr>
        <w:t>;</w:t>
      </w:r>
    </w:p>
    <w:p w:rsidR="00E81E79" w:rsidRPr="00BA5A68" w:rsidRDefault="00E81E79" w:rsidP="00E81E79">
      <w:pPr>
        <w:pStyle w:val="af1"/>
        <w:shd w:val="clear" w:color="auto" w:fill="FFFFFF"/>
        <w:ind w:left="0" w:right="10" w:firstLine="708"/>
        <w:jc w:val="both"/>
        <w:rPr>
          <w:b w:val="0"/>
          <w:color w:val="auto"/>
          <w:spacing w:val="4"/>
          <w:sz w:val="26"/>
          <w:szCs w:val="26"/>
        </w:rPr>
      </w:pPr>
      <w:r w:rsidRPr="00BA5A68">
        <w:rPr>
          <w:b w:val="0"/>
          <w:color w:val="auto"/>
          <w:spacing w:val="4"/>
          <w:sz w:val="26"/>
          <w:szCs w:val="26"/>
        </w:rPr>
        <w:t>- 4 негосударственных общеобразовательных учреждения (</w:t>
      </w:r>
      <w:r w:rsidRPr="00BA5A68">
        <w:rPr>
          <w:b w:val="0"/>
          <w:color w:val="auto"/>
          <w:sz w:val="26"/>
          <w:szCs w:val="26"/>
        </w:rPr>
        <w:t>средняя общеобразовательная школа «Старт», автономная образовательная некоммерческая организация  Лицей «ЭКУС»,  частное учреждение средняя общеобразовательная школа «Русская школа Марии Аверьяновой», частное общеобразовательное учреждение Подольский лицей «Парус»).</w:t>
      </w:r>
      <w:r w:rsidRPr="00BA5A68">
        <w:rPr>
          <w:b w:val="0"/>
          <w:color w:val="auto"/>
          <w:spacing w:val="4"/>
          <w:sz w:val="26"/>
          <w:szCs w:val="26"/>
        </w:rPr>
        <w:t xml:space="preserve"> </w:t>
      </w:r>
    </w:p>
    <w:p w:rsidR="00E81E79" w:rsidRPr="00BA5A68" w:rsidRDefault="00E81E79" w:rsidP="00E81E79">
      <w:pPr>
        <w:ind w:firstLine="708"/>
        <w:jc w:val="both"/>
        <w:rPr>
          <w:sz w:val="26"/>
          <w:szCs w:val="26"/>
        </w:rPr>
      </w:pPr>
      <w:r w:rsidRPr="00BA5A68">
        <w:rPr>
          <w:sz w:val="26"/>
          <w:szCs w:val="26"/>
        </w:rPr>
        <w:t xml:space="preserve">В муниципальных </w:t>
      </w:r>
      <w:r w:rsidRPr="00BA5A68">
        <w:rPr>
          <w:bCs/>
          <w:sz w:val="26"/>
          <w:szCs w:val="26"/>
        </w:rPr>
        <w:t xml:space="preserve">общеобразовательных организациях </w:t>
      </w:r>
      <w:r w:rsidRPr="00BA5A68">
        <w:rPr>
          <w:sz w:val="26"/>
          <w:szCs w:val="26"/>
        </w:rPr>
        <w:t xml:space="preserve">в 2015 году обучалось </w:t>
      </w:r>
      <w:r>
        <w:rPr>
          <w:sz w:val="26"/>
          <w:szCs w:val="26"/>
        </w:rPr>
        <w:t>32537</w:t>
      </w:r>
      <w:r w:rsidRPr="00BA5A68">
        <w:rPr>
          <w:sz w:val="26"/>
          <w:szCs w:val="26"/>
        </w:rPr>
        <w:t xml:space="preserve"> учащихся. </w:t>
      </w:r>
      <w:r>
        <w:rPr>
          <w:sz w:val="26"/>
          <w:szCs w:val="26"/>
        </w:rPr>
        <w:t>П</w:t>
      </w:r>
      <w:r w:rsidRPr="00BA5A68">
        <w:rPr>
          <w:sz w:val="26"/>
          <w:szCs w:val="26"/>
        </w:rPr>
        <w:t xml:space="preserve">рогнозируется увеличения численности </w:t>
      </w:r>
      <w:proofErr w:type="gramStart"/>
      <w:r w:rsidRPr="00BA5A68">
        <w:rPr>
          <w:sz w:val="26"/>
          <w:szCs w:val="26"/>
        </w:rPr>
        <w:t>обучающихся</w:t>
      </w:r>
      <w:proofErr w:type="gramEnd"/>
      <w:r w:rsidRPr="00BA5A68">
        <w:rPr>
          <w:sz w:val="26"/>
          <w:szCs w:val="26"/>
        </w:rPr>
        <w:t>, что связано, преимущественно, с вводом в действие нового жилья и миграционным приростом населения. В 2015 году во 2-ю смену обучалось 6 533 человек, что составляет 17,51 % от общего числа обучающихся общеобразовательных учреждений. В 3-ю смену занятия в образовательных учреждениях не проводятся. Реализация мероприятий   муниципальной программы «Образование  Подольска» по строительству 3 школ,</w:t>
      </w:r>
      <w:r>
        <w:rPr>
          <w:sz w:val="26"/>
          <w:szCs w:val="26"/>
        </w:rPr>
        <w:t xml:space="preserve"> позволит</w:t>
      </w:r>
      <w:r w:rsidRPr="00BA5A68">
        <w:rPr>
          <w:sz w:val="26"/>
          <w:szCs w:val="26"/>
        </w:rPr>
        <w:t xml:space="preserve"> к 2018  году снизить число обучающихся во вторую смену до 9,</w:t>
      </w:r>
      <w:r>
        <w:rPr>
          <w:sz w:val="26"/>
          <w:szCs w:val="26"/>
        </w:rPr>
        <w:t>83</w:t>
      </w:r>
      <w:r w:rsidRPr="00BA5A68">
        <w:rPr>
          <w:sz w:val="26"/>
          <w:szCs w:val="26"/>
        </w:rPr>
        <w:t xml:space="preserve">%. </w:t>
      </w:r>
    </w:p>
    <w:p w:rsidR="00E81E79" w:rsidRPr="00BA5A68" w:rsidRDefault="00E81E79" w:rsidP="00E81E79">
      <w:pPr>
        <w:ind w:firstLine="709"/>
        <w:jc w:val="both"/>
        <w:rPr>
          <w:sz w:val="26"/>
          <w:szCs w:val="26"/>
        </w:rPr>
      </w:pPr>
      <w:r w:rsidRPr="00BA5A68">
        <w:rPr>
          <w:sz w:val="26"/>
          <w:szCs w:val="26"/>
        </w:rPr>
        <w:t xml:space="preserve">В 2015 году все выпускники, за исключением детей с ограниченными возможностями здоровья, принимали участие в едином государственном экзамене (далее – ЕГЭ). В прошедшем году наблюдался рост среднего тестового балла единого государственного экзамена по большинству общеобразовательных предметов. </w:t>
      </w:r>
    </w:p>
    <w:p w:rsidR="00E81E79" w:rsidRPr="00BA5A68" w:rsidRDefault="00E81E79" w:rsidP="00E81E79">
      <w:pPr>
        <w:ind w:firstLine="709"/>
        <w:jc w:val="both"/>
        <w:rPr>
          <w:sz w:val="26"/>
          <w:szCs w:val="26"/>
        </w:rPr>
      </w:pPr>
      <w:r w:rsidRPr="00BA5A68">
        <w:rPr>
          <w:sz w:val="26"/>
          <w:szCs w:val="26"/>
        </w:rPr>
        <w:t>В общей численности выпускников доля сдавших ЕГЭ по русскому язы</w:t>
      </w:r>
      <w:r>
        <w:rPr>
          <w:sz w:val="26"/>
          <w:szCs w:val="26"/>
        </w:rPr>
        <w:t xml:space="preserve">ку и математике составила 99,8%. </w:t>
      </w:r>
      <w:r w:rsidRPr="00BA5A68">
        <w:rPr>
          <w:sz w:val="26"/>
          <w:szCs w:val="26"/>
        </w:rPr>
        <w:t>Три выпускник</w:t>
      </w:r>
      <w:r>
        <w:rPr>
          <w:sz w:val="26"/>
          <w:szCs w:val="26"/>
        </w:rPr>
        <w:t>а</w:t>
      </w:r>
      <w:r w:rsidRPr="00BA5A68">
        <w:rPr>
          <w:sz w:val="26"/>
          <w:szCs w:val="26"/>
        </w:rPr>
        <w:t xml:space="preserve"> 2015 года не получили аттестат о </w:t>
      </w:r>
      <w:r w:rsidRPr="00BA5A68">
        <w:rPr>
          <w:sz w:val="26"/>
          <w:szCs w:val="26"/>
        </w:rPr>
        <w:lastRenderedPageBreak/>
        <w:t xml:space="preserve">среднем (полном) образовании, в т.ч. 2 выпускника вечерней школы и 1 ученик не явившийся в дополнительные сроки в связи с окончанием срока пребывания в стране. </w:t>
      </w:r>
    </w:p>
    <w:p w:rsidR="00E81E79" w:rsidRPr="00BA5A68" w:rsidRDefault="00E81E79" w:rsidP="00E81E79">
      <w:pPr>
        <w:ind w:firstLine="709"/>
        <w:jc w:val="both"/>
        <w:rPr>
          <w:sz w:val="26"/>
          <w:szCs w:val="26"/>
        </w:rPr>
      </w:pPr>
      <w:r w:rsidRPr="00BA5A68">
        <w:rPr>
          <w:sz w:val="26"/>
          <w:szCs w:val="26"/>
        </w:rPr>
        <w:t xml:space="preserve">По итогам 2015 года доля школ, отвечающих современным требованиям обучения, составила 87,04%. Муниципальные общеобразовательные учреждения имеют все виды благоустройства, столовые (или буфеты), а также спортивные залы, подключены к сети Интернет и имеют собственные сайты. С введением в 2018 году школ новостроек планируется улучшить данный показатель до </w:t>
      </w:r>
      <w:r w:rsidR="0032583E">
        <w:rPr>
          <w:sz w:val="26"/>
          <w:szCs w:val="26"/>
        </w:rPr>
        <w:t>87,7</w:t>
      </w:r>
      <w:r w:rsidRPr="00BA5A68">
        <w:rPr>
          <w:sz w:val="26"/>
          <w:szCs w:val="26"/>
        </w:rPr>
        <w:t xml:space="preserve">%. </w:t>
      </w:r>
    </w:p>
    <w:p w:rsidR="00E81E79" w:rsidRPr="00BA5A68" w:rsidRDefault="00E81E79" w:rsidP="00E81E79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BA5A68">
        <w:rPr>
          <w:spacing w:val="4"/>
          <w:sz w:val="26"/>
          <w:szCs w:val="26"/>
        </w:rPr>
        <w:t>В структуру дополнительного образования детей Городского округа Подольск, относящихся к системе образования</w:t>
      </w:r>
      <w:r w:rsidR="001B3798">
        <w:rPr>
          <w:spacing w:val="4"/>
          <w:sz w:val="26"/>
          <w:szCs w:val="26"/>
        </w:rPr>
        <w:t>,</w:t>
      </w:r>
      <w:r w:rsidRPr="00BA5A68">
        <w:rPr>
          <w:spacing w:val="4"/>
          <w:sz w:val="26"/>
          <w:szCs w:val="26"/>
        </w:rPr>
        <w:t xml:space="preserve"> входят 4 </w:t>
      </w:r>
      <w:r w:rsidRPr="00B72BE3">
        <w:rPr>
          <w:rFonts w:eastAsia="Calibri"/>
          <w:sz w:val="26"/>
          <w:szCs w:val="26"/>
          <w:lang w:eastAsia="en-US"/>
        </w:rPr>
        <w:t xml:space="preserve">муниципальных образовательных учреждений дополнительного образования детей: </w:t>
      </w:r>
    </w:p>
    <w:p w:rsidR="00E81E79" w:rsidRPr="00BA5A68" w:rsidRDefault="00E81E79" w:rsidP="001B3798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BA5A68">
        <w:rPr>
          <w:rFonts w:eastAsia="Calibri"/>
          <w:sz w:val="26"/>
          <w:szCs w:val="26"/>
          <w:lang w:eastAsia="en-US"/>
        </w:rPr>
        <w:t xml:space="preserve">- </w:t>
      </w:r>
      <w:r w:rsidRPr="00B72BE3">
        <w:rPr>
          <w:rFonts w:eastAsia="Calibri"/>
          <w:sz w:val="26"/>
          <w:szCs w:val="26"/>
          <w:lang w:eastAsia="en-US"/>
        </w:rPr>
        <w:t xml:space="preserve">МОУ ДОД </w:t>
      </w:r>
      <w:r w:rsidR="001B3798">
        <w:rPr>
          <w:rFonts w:eastAsia="Calibri"/>
          <w:sz w:val="26"/>
          <w:szCs w:val="26"/>
          <w:lang w:eastAsia="en-US"/>
        </w:rPr>
        <w:t>«</w:t>
      </w:r>
      <w:r w:rsidRPr="00B72BE3">
        <w:rPr>
          <w:rFonts w:eastAsia="Calibri"/>
          <w:sz w:val="26"/>
          <w:szCs w:val="26"/>
          <w:lang w:eastAsia="en-US"/>
        </w:rPr>
        <w:t xml:space="preserve">Центр детского </w:t>
      </w:r>
      <w:r w:rsidRPr="00BA5A68">
        <w:rPr>
          <w:rFonts w:eastAsia="Calibri"/>
          <w:sz w:val="26"/>
          <w:szCs w:val="26"/>
          <w:lang w:eastAsia="en-US"/>
        </w:rPr>
        <w:t>творчества</w:t>
      </w:r>
      <w:r w:rsidR="001B3798">
        <w:rPr>
          <w:rFonts w:eastAsia="Calibri"/>
          <w:sz w:val="26"/>
          <w:szCs w:val="26"/>
          <w:lang w:eastAsia="en-US"/>
        </w:rPr>
        <w:t>»</w:t>
      </w:r>
      <w:r w:rsidRPr="00B72BE3">
        <w:rPr>
          <w:rFonts w:eastAsia="Calibri"/>
          <w:sz w:val="26"/>
          <w:szCs w:val="26"/>
          <w:lang w:eastAsia="en-US"/>
        </w:rPr>
        <w:t xml:space="preserve">, </w:t>
      </w:r>
    </w:p>
    <w:p w:rsidR="00E81E79" w:rsidRPr="00BA5A68" w:rsidRDefault="00E81E79" w:rsidP="001B3798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BA5A68">
        <w:rPr>
          <w:rFonts w:eastAsia="Calibri"/>
          <w:sz w:val="26"/>
          <w:szCs w:val="26"/>
          <w:lang w:eastAsia="en-US"/>
        </w:rPr>
        <w:t xml:space="preserve">- </w:t>
      </w:r>
      <w:r w:rsidRPr="00B72BE3">
        <w:rPr>
          <w:rFonts w:eastAsia="Calibri"/>
          <w:sz w:val="26"/>
          <w:szCs w:val="26"/>
          <w:lang w:eastAsia="en-US"/>
        </w:rPr>
        <w:t xml:space="preserve">МБУ </w:t>
      </w:r>
      <w:proofErr w:type="gramStart"/>
      <w:r w:rsidRPr="00B72BE3">
        <w:rPr>
          <w:rFonts w:eastAsia="Calibri"/>
          <w:sz w:val="26"/>
          <w:szCs w:val="26"/>
          <w:lang w:eastAsia="en-US"/>
        </w:rPr>
        <w:t>ДО</w:t>
      </w:r>
      <w:proofErr w:type="gramEnd"/>
      <w:r w:rsidRPr="00B72BE3">
        <w:rPr>
          <w:rFonts w:eastAsia="Calibri"/>
          <w:sz w:val="26"/>
          <w:szCs w:val="26"/>
          <w:lang w:eastAsia="en-US"/>
        </w:rPr>
        <w:t xml:space="preserve"> </w:t>
      </w:r>
      <w:r w:rsidR="001B3798">
        <w:rPr>
          <w:rFonts w:eastAsia="Calibri"/>
          <w:sz w:val="26"/>
          <w:szCs w:val="26"/>
          <w:lang w:eastAsia="en-US"/>
        </w:rPr>
        <w:t>«</w:t>
      </w:r>
      <w:proofErr w:type="gramStart"/>
      <w:r w:rsidRPr="00B72BE3">
        <w:rPr>
          <w:rFonts w:eastAsia="Calibri"/>
          <w:sz w:val="26"/>
          <w:szCs w:val="26"/>
          <w:lang w:eastAsia="en-US"/>
        </w:rPr>
        <w:t>Дом</w:t>
      </w:r>
      <w:proofErr w:type="gramEnd"/>
      <w:r w:rsidRPr="00B72BE3">
        <w:rPr>
          <w:rFonts w:eastAsia="Calibri"/>
          <w:sz w:val="26"/>
          <w:szCs w:val="26"/>
          <w:lang w:eastAsia="en-US"/>
        </w:rPr>
        <w:t xml:space="preserve"> детск</w:t>
      </w:r>
      <w:r w:rsidRPr="00BA5A68">
        <w:rPr>
          <w:rFonts w:eastAsia="Calibri"/>
          <w:sz w:val="26"/>
          <w:szCs w:val="26"/>
          <w:lang w:eastAsia="en-US"/>
        </w:rPr>
        <w:t>ого творчества «Контакт»</w:t>
      </w:r>
      <w:r w:rsidRPr="00B72BE3">
        <w:rPr>
          <w:rFonts w:eastAsia="Calibri"/>
          <w:sz w:val="26"/>
          <w:szCs w:val="26"/>
          <w:lang w:eastAsia="en-US"/>
        </w:rPr>
        <w:t xml:space="preserve">, </w:t>
      </w:r>
    </w:p>
    <w:p w:rsidR="00E81E79" w:rsidRPr="00BA5A68" w:rsidRDefault="00E81E79" w:rsidP="001B3798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BA5A68">
        <w:rPr>
          <w:rFonts w:eastAsia="Calibri"/>
          <w:sz w:val="26"/>
          <w:szCs w:val="26"/>
          <w:lang w:eastAsia="en-US"/>
        </w:rPr>
        <w:t xml:space="preserve">- </w:t>
      </w:r>
      <w:r w:rsidRPr="00B72BE3">
        <w:rPr>
          <w:rFonts w:eastAsia="Calibri"/>
          <w:sz w:val="26"/>
          <w:szCs w:val="26"/>
          <w:lang w:eastAsia="en-US"/>
        </w:rPr>
        <w:t xml:space="preserve">МБУ </w:t>
      </w:r>
      <w:proofErr w:type="gramStart"/>
      <w:r w:rsidRPr="00B72BE3">
        <w:rPr>
          <w:rFonts w:eastAsia="Calibri"/>
          <w:sz w:val="26"/>
          <w:szCs w:val="26"/>
          <w:lang w:eastAsia="en-US"/>
        </w:rPr>
        <w:t>ДО</w:t>
      </w:r>
      <w:proofErr w:type="gramEnd"/>
      <w:r w:rsidRPr="00B72BE3">
        <w:rPr>
          <w:rFonts w:eastAsia="Calibri"/>
          <w:sz w:val="26"/>
          <w:szCs w:val="26"/>
          <w:lang w:eastAsia="en-US"/>
        </w:rPr>
        <w:t xml:space="preserve"> </w:t>
      </w:r>
      <w:r w:rsidR="001B3798">
        <w:rPr>
          <w:rFonts w:eastAsia="Calibri"/>
          <w:sz w:val="26"/>
          <w:szCs w:val="26"/>
          <w:lang w:eastAsia="en-US"/>
        </w:rPr>
        <w:t>«</w:t>
      </w:r>
      <w:proofErr w:type="gramStart"/>
      <w:r w:rsidRPr="00B72BE3">
        <w:rPr>
          <w:rFonts w:eastAsia="Calibri"/>
          <w:sz w:val="26"/>
          <w:szCs w:val="26"/>
          <w:lang w:eastAsia="en-US"/>
        </w:rPr>
        <w:t>Дом</w:t>
      </w:r>
      <w:proofErr w:type="gramEnd"/>
      <w:r w:rsidRPr="00B72BE3">
        <w:rPr>
          <w:rFonts w:eastAsia="Calibri"/>
          <w:sz w:val="26"/>
          <w:szCs w:val="26"/>
          <w:lang w:eastAsia="en-US"/>
        </w:rPr>
        <w:t xml:space="preserve"> детского творчества «Электрон»,</w:t>
      </w:r>
    </w:p>
    <w:p w:rsidR="00E81E79" w:rsidRPr="00B72BE3" w:rsidRDefault="001B3798" w:rsidP="001B379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ab/>
      </w:r>
      <w:r w:rsidR="00E81E79">
        <w:rPr>
          <w:rFonts w:eastAsia="Calibri"/>
          <w:sz w:val="26"/>
          <w:szCs w:val="26"/>
          <w:lang w:eastAsia="en-US"/>
        </w:rPr>
        <w:t>- </w:t>
      </w:r>
      <w:r w:rsidR="00E81E79" w:rsidRPr="00B72BE3">
        <w:rPr>
          <w:rFonts w:eastAsia="Calibri"/>
          <w:sz w:val="26"/>
          <w:szCs w:val="26"/>
          <w:lang w:eastAsia="en-US"/>
        </w:rPr>
        <w:t xml:space="preserve">МБОУ </w:t>
      </w:r>
      <w:proofErr w:type="gramStart"/>
      <w:r>
        <w:rPr>
          <w:rFonts w:eastAsia="Calibri"/>
          <w:sz w:val="26"/>
          <w:szCs w:val="26"/>
          <w:lang w:eastAsia="en-US"/>
        </w:rPr>
        <w:t>ДО</w:t>
      </w:r>
      <w:proofErr w:type="gramEnd"/>
      <w:r w:rsidR="00E81E79" w:rsidRPr="00B72BE3">
        <w:rPr>
          <w:rFonts w:eastAsia="Calibri"/>
          <w:sz w:val="26"/>
          <w:szCs w:val="26"/>
          <w:lang w:eastAsia="en-US"/>
        </w:rPr>
        <w:t xml:space="preserve"> «</w:t>
      </w:r>
      <w:proofErr w:type="gramStart"/>
      <w:r w:rsidR="00E81E79" w:rsidRPr="00B72BE3">
        <w:rPr>
          <w:rFonts w:eastAsia="Calibri"/>
          <w:sz w:val="26"/>
          <w:szCs w:val="26"/>
          <w:lang w:eastAsia="en-US"/>
        </w:rPr>
        <w:t>Центр</w:t>
      </w:r>
      <w:proofErr w:type="gramEnd"/>
      <w:r w:rsidR="00E81E79" w:rsidRPr="00B72BE3">
        <w:rPr>
          <w:rFonts w:eastAsia="Calibri"/>
          <w:sz w:val="26"/>
          <w:szCs w:val="26"/>
          <w:lang w:eastAsia="en-US"/>
        </w:rPr>
        <w:t xml:space="preserve"> дополнительного образования д</w:t>
      </w:r>
      <w:r w:rsidR="00E81E79" w:rsidRPr="00BA5A68">
        <w:rPr>
          <w:rFonts w:eastAsia="Calibri"/>
          <w:sz w:val="26"/>
          <w:szCs w:val="26"/>
          <w:lang w:eastAsia="en-US"/>
        </w:rPr>
        <w:t xml:space="preserve">етей». </w:t>
      </w:r>
    </w:p>
    <w:p w:rsidR="00E81E79" w:rsidRDefault="00E81E79" w:rsidP="00E81E79">
      <w:pPr>
        <w:ind w:firstLine="709"/>
        <w:jc w:val="both"/>
        <w:rPr>
          <w:spacing w:val="4"/>
          <w:sz w:val="26"/>
          <w:szCs w:val="26"/>
        </w:rPr>
      </w:pPr>
      <w:r w:rsidRPr="00BA5A68">
        <w:rPr>
          <w:spacing w:val="4"/>
          <w:sz w:val="26"/>
          <w:szCs w:val="26"/>
        </w:rPr>
        <w:t xml:space="preserve">Услугами системы дополнительного образования в 2015 году было охвачено </w:t>
      </w:r>
      <w:r w:rsidR="0032583E">
        <w:rPr>
          <w:spacing w:val="4"/>
          <w:sz w:val="26"/>
          <w:szCs w:val="26"/>
        </w:rPr>
        <w:t>37934</w:t>
      </w:r>
      <w:r w:rsidRPr="00BA5A68">
        <w:rPr>
          <w:spacing w:val="4"/>
          <w:sz w:val="26"/>
          <w:szCs w:val="26"/>
        </w:rPr>
        <w:t xml:space="preserve">  человек или </w:t>
      </w:r>
      <w:r w:rsidR="0032583E">
        <w:rPr>
          <w:spacing w:val="4"/>
          <w:sz w:val="26"/>
          <w:szCs w:val="26"/>
        </w:rPr>
        <w:t>98,45</w:t>
      </w:r>
      <w:r w:rsidRPr="00BA5A68">
        <w:rPr>
          <w:spacing w:val="4"/>
          <w:sz w:val="26"/>
          <w:szCs w:val="26"/>
        </w:rPr>
        <w:t xml:space="preserve">% численности детей Городского округа Подольск в возрасте от 5-18 лет. </w:t>
      </w:r>
    </w:p>
    <w:p w:rsidR="00E81E79" w:rsidRPr="00E2363B" w:rsidRDefault="00E81E79" w:rsidP="0032583E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E2363B">
        <w:rPr>
          <w:sz w:val="26"/>
          <w:szCs w:val="26"/>
        </w:rPr>
        <w:t>Основными з</w:t>
      </w:r>
      <w:r w:rsidRPr="00E2363B">
        <w:rPr>
          <w:color w:val="000000"/>
          <w:sz w:val="26"/>
          <w:szCs w:val="26"/>
          <w:shd w:val="clear" w:color="auto" w:fill="FFFFFF"/>
        </w:rPr>
        <w:t>адачами на 2016</w:t>
      </w:r>
      <w:r w:rsidR="001B3798">
        <w:rPr>
          <w:color w:val="000000"/>
          <w:sz w:val="26"/>
          <w:szCs w:val="26"/>
          <w:shd w:val="clear" w:color="auto" w:fill="FFFFFF"/>
        </w:rPr>
        <w:t>-2018</w:t>
      </w:r>
      <w:r w:rsidRPr="00E2363B">
        <w:rPr>
          <w:color w:val="000000"/>
          <w:sz w:val="26"/>
          <w:szCs w:val="26"/>
          <w:shd w:val="clear" w:color="auto" w:fill="FFFFFF"/>
        </w:rPr>
        <w:t xml:space="preserve"> год</w:t>
      </w:r>
      <w:r w:rsidR="001B3798">
        <w:rPr>
          <w:color w:val="000000"/>
          <w:sz w:val="26"/>
          <w:szCs w:val="26"/>
          <w:shd w:val="clear" w:color="auto" w:fill="FFFFFF"/>
        </w:rPr>
        <w:t>ы</w:t>
      </w:r>
      <w:r w:rsidRPr="00E2363B">
        <w:rPr>
          <w:color w:val="000000"/>
          <w:sz w:val="26"/>
          <w:szCs w:val="26"/>
          <w:shd w:val="clear" w:color="auto" w:fill="FFFFFF"/>
        </w:rPr>
        <w:t xml:space="preserve"> являются:</w:t>
      </w:r>
    </w:p>
    <w:p w:rsidR="00E81E79" w:rsidRPr="00E2363B" w:rsidRDefault="00E81E79" w:rsidP="00E81E7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л</w:t>
      </w:r>
      <w:r w:rsidRPr="00E2363B">
        <w:rPr>
          <w:sz w:val="26"/>
          <w:szCs w:val="26"/>
        </w:rPr>
        <w:t>иквидация второй смены в общеобразовательных учреждениях. На данный момент единственным решением проблемы является строительство  новых  общеобразовательных учреждений. В настоящее время утверждена и согласовано «дорожная карта»</w:t>
      </w:r>
      <w:r w:rsidR="001B3798">
        <w:rPr>
          <w:sz w:val="26"/>
          <w:szCs w:val="26"/>
        </w:rPr>
        <w:t xml:space="preserve"> </w:t>
      </w:r>
      <w:r w:rsidRPr="00E2363B">
        <w:rPr>
          <w:sz w:val="26"/>
          <w:szCs w:val="26"/>
        </w:rPr>
        <w:t>о мерах по ликвидации второй смены и удержанию односменного режима обучения в общеобразовательных организациях муниципального  образ</w:t>
      </w:r>
      <w:r>
        <w:rPr>
          <w:sz w:val="26"/>
          <w:szCs w:val="26"/>
        </w:rPr>
        <w:t>ования Городской округ Подольск;</w:t>
      </w:r>
    </w:p>
    <w:p w:rsidR="00E81E79" w:rsidRPr="00E2363B" w:rsidRDefault="00E81E79" w:rsidP="00E81E7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д</w:t>
      </w:r>
      <w:r w:rsidRPr="00E2363B">
        <w:rPr>
          <w:sz w:val="26"/>
          <w:szCs w:val="26"/>
        </w:rPr>
        <w:t xml:space="preserve">остижение запланированных показателей по Указам </w:t>
      </w:r>
      <w:r>
        <w:rPr>
          <w:sz w:val="26"/>
          <w:szCs w:val="26"/>
        </w:rPr>
        <w:t>Президента Российской Федерации;</w:t>
      </w:r>
    </w:p>
    <w:p w:rsidR="00E81E79" w:rsidRPr="00E2363B" w:rsidRDefault="00E81E79" w:rsidP="001B3798">
      <w:pPr>
        <w:ind w:firstLine="708"/>
        <w:jc w:val="both"/>
        <w:rPr>
          <w:sz w:val="26"/>
          <w:szCs w:val="26"/>
          <w:u w:color="2A6EC3"/>
        </w:rPr>
      </w:pPr>
      <w:r>
        <w:rPr>
          <w:sz w:val="26"/>
          <w:szCs w:val="26"/>
          <w:u w:color="2A6EC3"/>
        </w:rPr>
        <w:t>- п</w:t>
      </w:r>
      <w:r w:rsidRPr="00E2363B">
        <w:rPr>
          <w:sz w:val="26"/>
          <w:szCs w:val="26"/>
          <w:u w:color="2A6EC3"/>
        </w:rPr>
        <w:t>овышение доступности, качества и эффективности образователь</w:t>
      </w:r>
      <w:r>
        <w:rPr>
          <w:sz w:val="26"/>
          <w:szCs w:val="26"/>
          <w:u w:color="2A6EC3"/>
        </w:rPr>
        <w:t>ных услуг через</w:t>
      </w:r>
      <w:r w:rsidRPr="00E2363B">
        <w:rPr>
          <w:sz w:val="26"/>
          <w:szCs w:val="26"/>
          <w:u w:color="2A6EC3"/>
        </w:rPr>
        <w:t xml:space="preserve"> совершенствование се</w:t>
      </w:r>
      <w:r>
        <w:rPr>
          <w:sz w:val="26"/>
          <w:szCs w:val="26"/>
          <w:u w:color="2A6EC3"/>
        </w:rPr>
        <w:t xml:space="preserve">ти образовательных организаций, </w:t>
      </w:r>
      <w:r w:rsidRPr="00E2363B">
        <w:rPr>
          <w:sz w:val="26"/>
          <w:szCs w:val="26"/>
          <w:u w:color="2A6EC3"/>
        </w:rPr>
        <w:t>обновление содержания и технологий образования,</w:t>
      </w:r>
      <w:r>
        <w:rPr>
          <w:sz w:val="26"/>
          <w:szCs w:val="26"/>
          <w:u w:color="2A6EC3"/>
        </w:rPr>
        <w:t xml:space="preserve"> </w:t>
      </w:r>
      <w:r w:rsidRPr="00E2363B">
        <w:rPr>
          <w:bCs/>
          <w:sz w:val="26"/>
          <w:szCs w:val="26"/>
        </w:rPr>
        <w:t>обеспечение условий для подготовки и проведения государственной итоговой аттестации в форме ЕГЭ в соответствии с современными требованиями;</w:t>
      </w:r>
      <w:r>
        <w:rPr>
          <w:bCs/>
          <w:sz w:val="26"/>
          <w:szCs w:val="26"/>
        </w:rPr>
        <w:t xml:space="preserve"> </w:t>
      </w:r>
      <w:r w:rsidRPr="00E2363B">
        <w:rPr>
          <w:sz w:val="26"/>
          <w:szCs w:val="26"/>
        </w:rPr>
        <w:t xml:space="preserve"> д</w:t>
      </w:r>
      <w:r w:rsidRPr="00E2363B">
        <w:rPr>
          <w:bCs/>
          <w:sz w:val="26"/>
          <w:szCs w:val="26"/>
        </w:rPr>
        <w:t>остижение нового качества образования, ориентированного на современные результаты</w:t>
      </w:r>
      <w:r>
        <w:rPr>
          <w:bCs/>
          <w:sz w:val="26"/>
          <w:szCs w:val="26"/>
        </w:rPr>
        <w:t>, в</w:t>
      </w:r>
      <w:r w:rsidRPr="00E2363B">
        <w:rPr>
          <w:sz w:val="26"/>
          <w:szCs w:val="26"/>
          <w:u w:color="2A6EC3"/>
        </w:rPr>
        <w:t>недрение современных организационно-экономическ</w:t>
      </w:r>
      <w:r>
        <w:rPr>
          <w:sz w:val="26"/>
          <w:szCs w:val="26"/>
          <w:u w:color="2A6EC3"/>
        </w:rPr>
        <w:t xml:space="preserve">их моделей предоставления услуг, </w:t>
      </w:r>
      <w:r w:rsidRPr="00E2363B">
        <w:rPr>
          <w:sz w:val="26"/>
          <w:szCs w:val="26"/>
          <w:u w:color="2A6EC3"/>
        </w:rPr>
        <w:t xml:space="preserve">развитие </w:t>
      </w:r>
      <w:r w:rsidRPr="00E2363B">
        <w:rPr>
          <w:sz w:val="26"/>
          <w:szCs w:val="26"/>
        </w:rPr>
        <w:t>единой системы учета и мониторинга образовательных достижений обучающихся общеобразовательных организаций  Московской области «Школьный портал».</w:t>
      </w:r>
    </w:p>
    <w:p w:rsidR="0032583E" w:rsidRPr="0032583E" w:rsidRDefault="0032583E" w:rsidP="0032583E">
      <w:pPr>
        <w:pStyle w:val="Style2"/>
        <w:widowControl/>
        <w:spacing w:before="0" w:beforeAutospacing="0" w:after="0" w:afterAutospacing="0" w:line="276" w:lineRule="auto"/>
        <w:contextualSpacing/>
        <w:rPr>
          <w:sz w:val="26"/>
          <w:szCs w:val="26"/>
        </w:rPr>
      </w:pPr>
      <w:r w:rsidRPr="0032583E">
        <w:rPr>
          <w:sz w:val="26"/>
          <w:szCs w:val="26"/>
        </w:rPr>
        <w:t>- дальнейшее развитие материально-технической базы учреждений через реализацию государственных и муниципальных программ,  комплекса мер по модернизации общего образования, приоритетного национального проекта «Образование»;</w:t>
      </w:r>
    </w:p>
    <w:p w:rsidR="0032583E" w:rsidRPr="00B55D6D" w:rsidRDefault="0032583E" w:rsidP="0032583E">
      <w:pPr>
        <w:pStyle w:val="Style2"/>
        <w:widowControl/>
        <w:spacing w:before="0" w:beforeAutospacing="0" w:after="0" w:afterAutospacing="0" w:line="276" w:lineRule="auto"/>
        <w:contextualSpacing/>
        <w:rPr>
          <w:sz w:val="26"/>
          <w:szCs w:val="26"/>
        </w:rPr>
      </w:pPr>
      <w:r w:rsidRPr="0032583E">
        <w:rPr>
          <w:sz w:val="26"/>
          <w:szCs w:val="26"/>
        </w:rPr>
        <w:t>- своевременное проведение плановых текущих и капитальных ремонтно-строительных работ для безопасной эксплуатации зданий.</w:t>
      </w:r>
    </w:p>
    <w:p w:rsidR="00D5475E" w:rsidRPr="00E81E79" w:rsidRDefault="00D5475E" w:rsidP="00052453">
      <w:pPr>
        <w:shd w:val="clear" w:color="auto" w:fill="FFFFFF"/>
        <w:spacing w:line="276" w:lineRule="auto"/>
        <w:ind w:left="1440" w:right="10"/>
        <w:contextualSpacing/>
        <w:jc w:val="both"/>
        <w:rPr>
          <w:b/>
          <w:i/>
          <w:spacing w:val="4"/>
          <w:sz w:val="26"/>
          <w:szCs w:val="26"/>
        </w:rPr>
      </w:pPr>
    </w:p>
    <w:p w:rsidR="001B3798" w:rsidRDefault="001B3798" w:rsidP="001B3798">
      <w:pPr>
        <w:spacing w:line="276" w:lineRule="auto"/>
        <w:ind w:left="1440"/>
        <w:rPr>
          <w:b/>
          <w:i/>
          <w:sz w:val="26"/>
          <w:szCs w:val="26"/>
        </w:rPr>
      </w:pPr>
    </w:p>
    <w:p w:rsidR="001B3798" w:rsidRDefault="001B3798" w:rsidP="001B3798">
      <w:pPr>
        <w:spacing w:line="276" w:lineRule="auto"/>
        <w:ind w:left="1440"/>
        <w:rPr>
          <w:b/>
          <w:i/>
          <w:sz w:val="26"/>
          <w:szCs w:val="26"/>
        </w:rPr>
      </w:pPr>
    </w:p>
    <w:p w:rsidR="00D04250" w:rsidRPr="001B3798" w:rsidRDefault="007449E7" w:rsidP="007069B5">
      <w:pPr>
        <w:pStyle w:val="af1"/>
        <w:numPr>
          <w:ilvl w:val="0"/>
          <w:numId w:val="26"/>
        </w:numPr>
        <w:spacing w:line="276" w:lineRule="auto"/>
        <w:jc w:val="center"/>
        <w:rPr>
          <w:i/>
          <w:color w:val="auto"/>
          <w:sz w:val="26"/>
          <w:szCs w:val="26"/>
          <w:lang w:val="en-US"/>
        </w:rPr>
      </w:pPr>
      <w:r w:rsidRPr="001B3798">
        <w:rPr>
          <w:i/>
          <w:color w:val="auto"/>
          <w:sz w:val="26"/>
          <w:szCs w:val="26"/>
        </w:rPr>
        <w:t>КУЛЬТУРА</w:t>
      </w:r>
    </w:p>
    <w:p w:rsidR="008E0E9D" w:rsidRPr="008E0E9D" w:rsidRDefault="008E0E9D" w:rsidP="00052453">
      <w:pPr>
        <w:spacing w:line="276" w:lineRule="auto"/>
        <w:ind w:left="1440"/>
        <w:jc w:val="both"/>
        <w:rPr>
          <w:b/>
          <w:i/>
          <w:sz w:val="26"/>
          <w:szCs w:val="26"/>
          <w:lang w:val="en-US"/>
        </w:rPr>
      </w:pPr>
    </w:p>
    <w:p w:rsidR="008E0E9D" w:rsidRPr="00DA20D0" w:rsidRDefault="008E0E9D" w:rsidP="00052453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DA20D0">
        <w:rPr>
          <w:sz w:val="26"/>
          <w:szCs w:val="26"/>
        </w:rPr>
        <w:t xml:space="preserve">В </w:t>
      </w:r>
      <w:r w:rsidR="001B3798">
        <w:rPr>
          <w:sz w:val="26"/>
          <w:szCs w:val="26"/>
        </w:rPr>
        <w:t>Городском округе</w:t>
      </w:r>
      <w:r w:rsidRPr="00DA20D0">
        <w:rPr>
          <w:sz w:val="26"/>
          <w:szCs w:val="26"/>
        </w:rPr>
        <w:t xml:space="preserve"> Подольск уровень фактической обеспеченности от нормативной потребности в 201</w:t>
      </w:r>
      <w:r w:rsidR="003D54B5">
        <w:rPr>
          <w:sz w:val="26"/>
          <w:szCs w:val="26"/>
        </w:rPr>
        <w:t>5</w:t>
      </w:r>
      <w:r w:rsidRPr="00DA20D0">
        <w:rPr>
          <w:sz w:val="26"/>
          <w:szCs w:val="26"/>
        </w:rPr>
        <w:t xml:space="preserve"> году составил:</w:t>
      </w:r>
    </w:p>
    <w:p w:rsidR="008E0E9D" w:rsidRPr="00DA20D0" w:rsidRDefault="008E0E9D" w:rsidP="00052453">
      <w:pPr>
        <w:spacing w:line="276" w:lineRule="auto"/>
        <w:ind w:firstLine="708"/>
        <w:jc w:val="both"/>
        <w:rPr>
          <w:sz w:val="26"/>
          <w:szCs w:val="26"/>
        </w:rPr>
      </w:pPr>
      <w:r w:rsidRPr="00DA20D0">
        <w:rPr>
          <w:sz w:val="26"/>
          <w:szCs w:val="26"/>
        </w:rPr>
        <w:t xml:space="preserve">- клубами и учреждениями клубного типа – </w:t>
      </w:r>
      <w:r w:rsidR="003D54B5">
        <w:rPr>
          <w:sz w:val="26"/>
          <w:szCs w:val="26"/>
        </w:rPr>
        <w:t>86,95</w:t>
      </w:r>
      <w:r w:rsidRPr="00DA20D0">
        <w:rPr>
          <w:sz w:val="26"/>
          <w:szCs w:val="26"/>
        </w:rPr>
        <w:t>%;</w:t>
      </w:r>
    </w:p>
    <w:p w:rsidR="008E0E9D" w:rsidRPr="00DA20D0" w:rsidRDefault="008E0E9D" w:rsidP="00052453">
      <w:pPr>
        <w:spacing w:line="276" w:lineRule="auto"/>
        <w:ind w:firstLine="708"/>
        <w:jc w:val="both"/>
        <w:rPr>
          <w:sz w:val="26"/>
          <w:szCs w:val="26"/>
        </w:rPr>
      </w:pPr>
      <w:r w:rsidRPr="00DA20D0">
        <w:rPr>
          <w:sz w:val="26"/>
          <w:szCs w:val="26"/>
        </w:rPr>
        <w:t xml:space="preserve">- библиотеками </w:t>
      </w:r>
      <w:r w:rsidR="003D54B5">
        <w:rPr>
          <w:sz w:val="26"/>
          <w:szCs w:val="26"/>
        </w:rPr>
        <w:t>–</w:t>
      </w:r>
      <w:r w:rsidRPr="00DA20D0">
        <w:rPr>
          <w:sz w:val="26"/>
          <w:szCs w:val="26"/>
        </w:rPr>
        <w:t xml:space="preserve"> </w:t>
      </w:r>
      <w:r w:rsidR="003D54B5">
        <w:rPr>
          <w:sz w:val="26"/>
          <w:szCs w:val="26"/>
        </w:rPr>
        <w:t>84,62</w:t>
      </w:r>
      <w:r w:rsidRPr="00DA20D0">
        <w:rPr>
          <w:sz w:val="26"/>
          <w:szCs w:val="26"/>
        </w:rPr>
        <w:t>%;</w:t>
      </w:r>
    </w:p>
    <w:p w:rsidR="008E0E9D" w:rsidRPr="00DA20D0" w:rsidRDefault="008E0E9D" w:rsidP="00052453">
      <w:pPr>
        <w:spacing w:line="276" w:lineRule="auto"/>
        <w:ind w:firstLine="708"/>
        <w:jc w:val="both"/>
        <w:rPr>
          <w:sz w:val="26"/>
          <w:szCs w:val="26"/>
        </w:rPr>
      </w:pPr>
      <w:r w:rsidRPr="00DA20D0">
        <w:rPr>
          <w:sz w:val="26"/>
          <w:szCs w:val="26"/>
        </w:rPr>
        <w:t xml:space="preserve">- парками культуры и отдыха - 100%. </w:t>
      </w:r>
    </w:p>
    <w:p w:rsidR="008E0E9D" w:rsidRPr="00DA20D0" w:rsidRDefault="008E0E9D" w:rsidP="00052453">
      <w:pPr>
        <w:spacing w:line="276" w:lineRule="auto"/>
        <w:ind w:firstLine="708"/>
        <w:jc w:val="both"/>
        <w:rPr>
          <w:sz w:val="26"/>
          <w:szCs w:val="26"/>
        </w:rPr>
      </w:pPr>
      <w:r w:rsidRPr="00DA20D0">
        <w:rPr>
          <w:sz w:val="26"/>
          <w:szCs w:val="26"/>
        </w:rPr>
        <w:t xml:space="preserve">В связи с </w:t>
      </w:r>
      <w:r w:rsidR="003D54B5">
        <w:rPr>
          <w:sz w:val="26"/>
          <w:szCs w:val="26"/>
        </w:rPr>
        <w:t xml:space="preserve">объединением городов Подольска, </w:t>
      </w:r>
      <w:proofErr w:type="spellStart"/>
      <w:r w:rsidR="003D54B5">
        <w:rPr>
          <w:sz w:val="26"/>
          <w:szCs w:val="26"/>
        </w:rPr>
        <w:t>Климовска</w:t>
      </w:r>
      <w:proofErr w:type="spellEnd"/>
      <w:r w:rsidR="003D54B5">
        <w:rPr>
          <w:sz w:val="26"/>
          <w:szCs w:val="26"/>
        </w:rPr>
        <w:t xml:space="preserve"> и Подольского муниципального района,  </w:t>
      </w:r>
      <w:r w:rsidRPr="00DA20D0">
        <w:rPr>
          <w:sz w:val="26"/>
          <w:szCs w:val="26"/>
        </w:rPr>
        <w:t>по</w:t>
      </w:r>
      <w:r w:rsidR="003D54B5">
        <w:rPr>
          <w:sz w:val="26"/>
          <w:szCs w:val="26"/>
        </w:rPr>
        <w:t xml:space="preserve">стоянным приростом населения в Городском округе </w:t>
      </w:r>
      <w:r w:rsidRPr="00DA20D0">
        <w:rPr>
          <w:sz w:val="26"/>
          <w:szCs w:val="26"/>
        </w:rPr>
        <w:t xml:space="preserve">Подольск необходимо продолжать развитие и строительство учреждений культуры, доведя их количество до нормативной потребности.   </w:t>
      </w:r>
    </w:p>
    <w:p w:rsidR="003D54B5" w:rsidRPr="00DA20D0" w:rsidRDefault="003D54B5" w:rsidP="001B3798">
      <w:pPr>
        <w:spacing w:line="276" w:lineRule="auto"/>
        <w:ind w:firstLine="708"/>
        <w:jc w:val="both"/>
        <w:rPr>
          <w:sz w:val="26"/>
          <w:szCs w:val="26"/>
        </w:rPr>
      </w:pPr>
      <w:r w:rsidRPr="003D54B5">
        <w:rPr>
          <w:sz w:val="26"/>
          <w:szCs w:val="26"/>
        </w:rPr>
        <w:t xml:space="preserve">Продолжается </w:t>
      </w:r>
      <w:r>
        <w:rPr>
          <w:sz w:val="26"/>
          <w:szCs w:val="26"/>
        </w:rPr>
        <w:t>строительство Культурного центра «Дубровицы», подготовлена площадка для строительства ДК «Быково».</w:t>
      </w:r>
      <w:r w:rsidRPr="00DA20D0">
        <w:rPr>
          <w:sz w:val="26"/>
          <w:szCs w:val="26"/>
        </w:rPr>
        <w:t xml:space="preserve"> </w:t>
      </w:r>
    </w:p>
    <w:p w:rsidR="003D54B5" w:rsidRDefault="003D54B5" w:rsidP="001B3798">
      <w:pPr>
        <w:spacing w:line="276" w:lineRule="auto"/>
        <w:ind w:firstLine="708"/>
        <w:jc w:val="both"/>
        <w:rPr>
          <w:spacing w:val="4"/>
          <w:sz w:val="26"/>
          <w:szCs w:val="26"/>
          <w:lang w:eastAsia="en-US"/>
        </w:rPr>
      </w:pPr>
      <w:r w:rsidRPr="004571B9">
        <w:rPr>
          <w:sz w:val="26"/>
          <w:szCs w:val="26"/>
        </w:rPr>
        <w:t xml:space="preserve">В 2015 году </w:t>
      </w:r>
      <w:r>
        <w:rPr>
          <w:sz w:val="26"/>
          <w:szCs w:val="26"/>
        </w:rPr>
        <w:t xml:space="preserve">были отремонтированы </w:t>
      </w:r>
      <w:r w:rsidRPr="004571B9">
        <w:rPr>
          <w:sz w:val="26"/>
          <w:szCs w:val="26"/>
        </w:rPr>
        <w:t>помещения библиотеки №3,</w:t>
      </w:r>
      <w:r>
        <w:rPr>
          <w:sz w:val="26"/>
          <w:szCs w:val="26"/>
        </w:rPr>
        <w:t xml:space="preserve"> произведен </w:t>
      </w:r>
      <w:r w:rsidRPr="004571B9">
        <w:rPr>
          <w:sz w:val="26"/>
          <w:szCs w:val="26"/>
        </w:rPr>
        <w:t xml:space="preserve"> ремонт крыши </w:t>
      </w:r>
      <w:r>
        <w:rPr>
          <w:sz w:val="26"/>
          <w:szCs w:val="26"/>
        </w:rPr>
        <w:t>Подольской детской художественной школы</w:t>
      </w:r>
      <w:r w:rsidRPr="004571B9">
        <w:rPr>
          <w:sz w:val="26"/>
          <w:szCs w:val="26"/>
        </w:rPr>
        <w:t xml:space="preserve">, частичный ремонт кровли в </w:t>
      </w:r>
      <w:r>
        <w:rPr>
          <w:spacing w:val="4"/>
          <w:sz w:val="26"/>
          <w:szCs w:val="26"/>
          <w:lang w:eastAsia="en-US"/>
        </w:rPr>
        <w:t>Подольском краеведческом</w:t>
      </w:r>
      <w:r w:rsidRPr="004571B9">
        <w:rPr>
          <w:spacing w:val="4"/>
          <w:sz w:val="26"/>
          <w:szCs w:val="26"/>
          <w:lang w:eastAsia="en-US"/>
        </w:rPr>
        <w:t xml:space="preserve"> музе</w:t>
      </w:r>
      <w:r>
        <w:rPr>
          <w:spacing w:val="4"/>
          <w:sz w:val="26"/>
          <w:szCs w:val="26"/>
          <w:lang w:eastAsia="en-US"/>
        </w:rPr>
        <w:t>е</w:t>
      </w:r>
      <w:r w:rsidRPr="004571B9">
        <w:rPr>
          <w:spacing w:val="4"/>
          <w:sz w:val="26"/>
          <w:szCs w:val="26"/>
          <w:lang w:eastAsia="en-US"/>
        </w:rPr>
        <w:t xml:space="preserve">, </w:t>
      </w:r>
      <w:r>
        <w:rPr>
          <w:spacing w:val="4"/>
          <w:sz w:val="26"/>
          <w:szCs w:val="26"/>
          <w:lang w:eastAsia="en-US"/>
        </w:rPr>
        <w:t xml:space="preserve">проведено </w:t>
      </w:r>
      <w:r w:rsidRPr="004571B9">
        <w:rPr>
          <w:spacing w:val="4"/>
          <w:sz w:val="26"/>
          <w:szCs w:val="26"/>
          <w:lang w:eastAsia="en-US"/>
        </w:rPr>
        <w:t xml:space="preserve">благоустройство территории  </w:t>
      </w:r>
      <w:r w:rsidRPr="004571B9">
        <w:rPr>
          <w:sz w:val="26"/>
          <w:szCs w:val="26"/>
        </w:rPr>
        <w:t>Д</w:t>
      </w:r>
      <w:r>
        <w:rPr>
          <w:sz w:val="26"/>
          <w:szCs w:val="26"/>
        </w:rPr>
        <w:t>етской музыкальной школы</w:t>
      </w:r>
      <w:r w:rsidRPr="004571B9">
        <w:rPr>
          <w:spacing w:val="4"/>
          <w:sz w:val="26"/>
          <w:szCs w:val="26"/>
          <w:lang w:eastAsia="en-US"/>
        </w:rPr>
        <w:t xml:space="preserve">  №1, </w:t>
      </w:r>
      <w:r>
        <w:rPr>
          <w:spacing w:val="4"/>
          <w:sz w:val="26"/>
          <w:szCs w:val="26"/>
          <w:lang w:eastAsia="en-US"/>
        </w:rPr>
        <w:t xml:space="preserve">произведен </w:t>
      </w:r>
      <w:r w:rsidRPr="004571B9">
        <w:rPr>
          <w:spacing w:val="4"/>
          <w:sz w:val="26"/>
          <w:szCs w:val="26"/>
          <w:lang w:eastAsia="en-US"/>
        </w:rPr>
        <w:t xml:space="preserve">ремонт в  </w:t>
      </w:r>
      <w:r w:rsidRPr="004571B9">
        <w:rPr>
          <w:sz w:val="26"/>
          <w:szCs w:val="26"/>
        </w:rPr>
        <w:t>Д</w:t>
      </w:r>
      <w:r>
        <w:rPr>
          <w:sz w:val="26"/>
          <w:szCs w:val="26"/>
        </w:rPr>
        <w:t>етской музыкальной школе</w:t>
      </w:r>
      <w:r w:rsidRPr="004571B9">
        <w:rPr>
          <w:spacing w:val="4"/>
          <w:sz w:val="26"/>
          <w:szCs w:val="26"/>
          <w:lang w:eastAsia="en-US"/>
        </w:rPr>
        <w:t xml:space="preserve"> №2. Приобретено специальное оборудование для Выставочного зала.</w:t>
      </w:r>
    </w:p>
    <w:p w:rsidR="003D54B5" w:rsidRPr="003D54B5" w:rsidRDefault="003D54B5" w:rsidP="001B3798">
      <w:pPr>
        <w:spacing w:line="276" w:lineRule="auto"/>
        <w:ind w:firstLine="708"/>
        <w:jc w:val="both"/>
        <w:rPr>
          <w:sz w:val="26"/>
          <w:szCs w:val="26"/>
        </w:rPr>
      </w:pPr>
      <w:proofErr w:type="gramStart"/>
      <w:r w:rsidRPr="003D54B5">
        <w:rPr>
          <w:sz w:val="26"/>
          <w:szCs w:val="26"/>
        </w:rPr>
        <w:t xml:space="preserve">В 2015 году  </w:t>
      </w:r>
      <w:r w:rsidRPr="003D54B5">
        <w:rPr>
          <w:spacing w:val="4"/>
          <w:sz w:val="26"/>
          <w:szCs w:val="26"/>
        </w:rPr>
        <w:t>приобретена телевизионная и сценическая</w:t>
      </w:r>
      <w:r w:rsidRPr="003D54B5">
        <w:rPr>
          <w:spacing w:val="4"/>
          <w:sz w:val="26"/>
          <w:szCs w:val="26"/>
          <w:lang w:eastAsia="en-US"/>
        </w:rPr>
        <w:t xml:space="preserve"> аппаратур</w:t>
      </w:r>
      <w:r w:rsidRPr="003D54B5">
        <w:rPr>
          <w:spacing w:val="4"/>
          <w:sz w:val="26"/>
          <w:szCs w:val="26"/>
        </w:rPr>
        <w:t xml:space="preserve">а в </w:t>
      </w:r>
      <w:r>
        <w:rPr>
          <w:spacing w:val="4"/>
          <w:sz w:val="26"/>
          <w:szCs w:val="26"/>
        </w:rPr>
        <w:t xml:space="preserve">       </w:t>
      </w:r>
      <w:r w:rsidRPr="003D54B5">
        <w:rPr>
          <w:spacing w:val="4"/>
          <w:sz w:val="26"/>
          <w:szCs w:val="26"/>
        </w:rPr>
        <w:t>ДК «</w:t>
      </w:r>
      <w:proofErr w:type="spellStart"/>
      <w:r w:rsidRPr="003D54B5">
        <w:rPr>
          <w:spacing w:val="4"/>
          <w:sz w:val="26"/>
          <w:szCs w:val="26"/>
        </w:rPr>
        <w:t>Плещеево</w:t>
      </w:r>
      <w:proofErr w:type="spellEnd"/>
      <w:r w:rsidRPr="003D54B5">
        <w:rPr>
          <w:spacing w:val="4"/>
          <w:sz w:val="26"/>
          <w:szCs w:val="26"/>
        </w:rPr>
        <w:t xml:space="preserve">», </w:t>
      </w:r>
      <w:r w:rsidRPr="003D54B5">
        <w:rPr>
          <w:sz w:val="26"/>
          <w:szCs w:val="26"/>
        </w:rPr>
        <w:t xml:space="preserve">приобретена </w:t>
      </w:r>
      <w:r w:rsidRPr="003D54B5">
        <w:rPr>
          <w:spacing w:val="4"/>
          <w:sz w:val="26"/>
          <w:szCs w:val="26"/>
        </w:rPr>
        <w:t>хоровая радиосистема</w:t>
      </w:r>
      <w:r w:rsidRPr="003D54B5">
        <w:rPr>
          <w:spacing w:val="4"/>
          <w:sz w:val="26"/>
          <w:szCs w:val="26"/>
          <w:lang w:eastAsia="en-US"/>
        </w:rPr>
        <w:t xml:space="preserve"> для молодежного театрального коллектива «Яхонт»</w:t>
      </w:r>
      <w:r w:rsidRPr="003D54B5">
        <w:rPr>
          <w:spacing w:val="4"/>
          <w:sz w:val="26"/>
          <w:szCs w:val="26"/>
        </w:rPr>
        <w:t xml:space="preserve"> КДЦ «Южный»,  </w:t>
      </w:r>
      <w:r w:rsidRPr="003D54B5">
        <w:rPr>
          <w:spacing w:val="4"/>
          <w:sz w:val="26"/>
          <w:szCs w:val="26"/>
          <w:lang w:eastAsia="en-US"/>
        </w:rPr>
        <w:t xml:space="preserve">приобретена аппаратура и </w:t>
      </w:r>
      <w:r w:rsidRPr="003D54B5">
        <w:rPr>
          <w:spacing w:val="4"/>
          <w:sz w:val="26"/>
          <w:szCs w:val="26"/>
        </w:rPr>
        <w:t xml:space="preserve">реквизит </w:t>
      </w:r>
      <w:r w:rsidRPr="003D54B5">
        <w:rPr>
          <w:spacing w:val="4"/>
          <w:sz w:val="26"/>
          <w:szCs w:val="26"/>
          <w:lang w:eastAsia="en-US"/>
        </w:rPr>
        <w:t>для цирковой студии «Браво»</w:t>
      </w:r>
      <w:r w:rsidRPr="003D54B5">
        <w:rPr>
          <w:spacing w:val="4"/>
          <w:sz w:val="26"/>
          <w:szCs w:val="26"/>
        </w:rPr>
        <w:t xml:space="preserve"> </w:t>
      </w:r>
      <w:r w:rsidRPr="003D54B5">
        <w:rPr>
          <w:spacing w:val="4"/>
          <w:sz w:val="26"/>
          <w:szCs w:val="26"/>
          <w:lang w:eastAsia="en-US"/>
        </w:rPr>
        <w:t xml:space="preserve">ДК «Октябрь», </w:t>
      </w:r>
      <w:r w:rsidRPr="003D54B5">
        <w:rPr>
          <w:spacing w:val="4"/>
          <w:sz w:val="26"/>
          <w:szCs w:val="26"/>
        </w:rPr>
        <w:t xml:space="preserve"> </w:t>
      </w:r>
      <w:r w:rsidRPr="003D54B5">
        <w:rPr>
          <w:sz w:val="26"/>
          <w:szCs w:val="26"/>
        </w:rPr>
        <w:t>оргтехника и мебель для Краеведческого музея, ДК им.</w:t>
      </w:r>
      <w:r>
        <w:rPr>
          <w:sz w:val="26"/>
          <w:szCs w:val="26"/>
        </w:rPr>
        <w:t xml:space="preserve"> </w:t>
      </w:r>
      <w:r w:rsidRPr="003D54B5">
        <w:rPr>
          <w:sz w:val="26"/>
          <w:szCs w:val="26"/>
        </w:rPr>
        <w:t xml:space="preserve">К.Маркса, ДК им. </w:t>
      </w:r>
      <w:proofErr w:type="spellStart"/>
      <w:r w:rsidRPr="003D54B5">
        <w:rPr>
          <w:sz w:val="26"/>
          <w:szCs w:val="26"/>
        </w:rPr>
        <w:t>Лепсе</w:t>
      </w:r>
      <w:proofErr w:type="spellEnd"/>
      <w:r w:rsidRPr="003D54B5">
        <w:rPr>
          <w:sz w:val="26"/>
          <w:szCs w:val="26"/>
        </w:rPr>
        <w:t xml:space="preserve"> и Детской музыкальной школы № 2 и др.</w:t>
      </w:r>
      <w:proofErr w:type="gramEnd"/>
    </w:p>
    <w:p w:rsidR="00E46E1E" w:rsidRDefault="003D54B5" w:rsidP="001B3798">
      <w:pPr>
        <w:pStyle w:val="af1"/>
        <w:spacing w:line="276" w:lineRule="auto"/>
        <w:ind w:left="0" w:firstLine="708"/>
        <w:jc w:val="both"/>
      </w:pPr>
      <w:r w:rsidRPr="00E46E1E">
        <w:rPr>
          <w:b w:val="0"/>
          <w:color w:val="auto"/>
          <w:sz w:val="26"/>
          <w:szCs w:val="26"/>
        </w:rPr>
        <w:t>В 2016 году планируется слияние 3-х учреждений Центральной библиотечной системы в одно учреждение</w:t>
      </w:r>
      <w:r w:rsidR="00E46E1E" w:rsidRPr="00E46E1E">
        <w:rPr>
          <w:b w:val="0"/>
          <w:color w:val="auto"/>
          <w:sz w:val="26"/>
          <w:szCs w:val="26"/>
        </w:rPr>
        <w:t>,</w:t>
      </w:r>
      <w:r w:rsidRPr="00E46E1E">
        <w:rPr>
          <w:b w:val="0"/>
          <w:color w:val="auto"/>
          <w:sz w:val="26"/>
          <w:szCs w:val="26"/>
        </w:rPr>
        <w:t xml:space="preserve"> и слияние </w:t>
      </w:r>
      <w:r w:rsidR="00E46E1E" w:rsidRPr="00E46E1E">
        <w:rPr>
          <w:b w:val="0"/>
          <w:color w:val="auto"/>
          <w:sz w:val="26"/>
          <w:szCs w:val="26"/>
        </w:rPr>
        <w:t>МУК «Подольский краеведческий музей»  и      МКУК «Мемориальный музей академика Всесоюзной академии сельскохозяйственных наук имени Ленина В.К.</w:t>
      </w:r>
      <w:r w:rsidR="00E46E1E">
        <w:rPr>
          <w:b w:val="0"/>
          <w:color w:val="auto"/>
          <w:sz w:val="26"/>
          <w:szCs w:val="26"/>
        </w:rPr>
        <w:t xml:space="preserve"> </w:t>
      </w:r>
      <w:proofErr w:type="spellStart"/>
      <w:r w:rsidR="00E46E1E" w:rsidRPr="00E46E1E">
        <w:rPr>
          <w:b w:val="0"/>
          <w:color w:val="auto"/>
          <w:sz w:val="26"/>
          <w:szCs w:val="26"/>
        </w:rPr>
        <w:t>Милованова</w:t>
      </w:r>
      <w:proofErr w:type="spellEnd"/>
      <w:r w:rsidR="00E46E1E" w:rsidRPr="00E46E1E">
        <w:rPr>
          <w:b w:val="0"/>
          <w:color w:val="auto"/>
          <w:sz w:val="26"/>
          <w:szCs w:val="26"/>
        </w:rPr>
        <w:t xml:space="preserve"> и профессора И.И. Соколовской»  в одно учреждение</w:t>
      </w:r>
      <w:r w:rsidR="001B3798">
        <w:rPr>
          <w:b w:val="0"/>
          <w:color w:val="auto"/>
          <w:sz w:val="26"/>
          <w:szCs w:val="26"/>
        </w:rPr>
        <w:t>.</w:t>
      </w:r>
      <w:r w:rsidR="00E46E1E">
        <w:t xml:space="preserve">  </w:t>
      </w:r>
    </w:p>
    <w:p w:rsidR="003D54B5" w:rsidRPr="00E46E1E" w:rsidRDefault="003D54B5" w:rsidP="001B3798">
      <w:pPr>
        <w:pStyle w:val="af1"/>
        <w:spacing w:line="276" w:lineRule="auto"/>
        <w:ind w:left="0" w:firstLine="708"/>
        <w:jc w:val="both"/>
        <w:rPr>
          <w:b w:val="0"/>
          <w:color w:val="auto"/>
          <w:sz w:val="26"/>
          <w:szCs w:val="26"/>
        </w:rPr>
      </w:pPr>
      <w:r w:rsidRPr="00E46E1E">
        <w:rPr>
          <w:b w:val="0"/>
          <w:color w:val="auto"/>
          <w:sz w:val="26"/>
          <w:szCs w:val="26"/>
        </w:rPr>
        <w:t>К концу 2016 года будет завершено строительство  Культурного центра «Железнодорожный».</w:t>
      </w:r>
    </w:p>
    <w:p w:rsidR="003D54B5" w:rsidRDefault="003D54B5" w:rsidP="001B3798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Общее количество объектов культурного наследия, находящихся в муниципальной собственности составляет 8</w:t>
      </w:r>
      <w:r w:rsidRPr="004B0668"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</w:rPr>
        <w:t xml:space="preserve">единиц.  </w:t>
      </w:r>
      <w:r w:rsidRPr="004B6741">
        <w:rPr>
          <w:sz w:val="26"/>
          <w:szCs w:val="26"/>
        </w:rPr>
        <w:t>Согласно</w:t>
      </w:r>
      <w:r>
        <w:rPr>
          <w:sz w:val="26"/>
          <w:szCs w:val="26"/>
        </w:rPr>
        <w:t xml:space="preserve"> </w:t>
      </w:r>
      <w:r w:rsidR="00E46E1E">
        <w:rPr>
          <w:sz w:val="26"/>
          <w:szCs w:val="26"/>
        </w:rPr>
        <w:t>м</w:t>
      </w:r>
      <w:r>
        <w:rPr>
          <w:sz w:val="26"/>
          <w:szCs w:val="26"/>
        </w:rPr>
        <w:t>униципальной программе</w:t>
      </w:r>
      <w:r w:rsidRPr="004B6741">
        <w:rPr>
          <w:sz w:val="26"/>
          <w:szCs w:val="26"/>
        </w:rPr>
        <w:t xml:space="preserve"> </w:t>
      </w:r>
      <w:r w:rsidR="00E46E1E">
        <w:rPr>
          <w:sz w:val="26"/>
          <w:szCs w:val="26"/>
        </w:rPr>
        <w:t>Городского округа</w:t>
      </w:r>
      <w:r w:rsidRPr="004B6741">
        <w:rPr>
          <w:sz w:val="26"/>
          <w:szCs w:val="26"/>
        </w:rPr>
        <w:t xml:space="preserve"> Подольск «Культура Подольска</w:t>
      </w:r>
      <w:r>
        <w:rPr>
          <w:sz w:val="26"/>
          <w:szCs w:val="26"/>
        </w:rPr>
        <w:t xml:space="preserve">», </w:t>
      </w:r>
      <w:r w:rsidRPr="004B6741">
        <w:rPr>
          <w:sz w:val="26"/>
          <w:szCs w:val="26"/>
        </w:rPr>
        <w:t>планируется разработка проектной документации по реставрации в 2017-2018 годах 2-х объектов усадьбы «</w:t>
      </w:r>
      <w:proofErr w:type="spellStart"/>
      <w:r w:rsidRPr="004B6741">
        <w:rPr>
          <w:sz w:val="26"/>
          <w:szCs w:val="26"/>
        </w:rPr>
        <w:t>Плещеево</w:t>
      </w:r>
      <w:proofErr w:type="spellEnd"/>
      <w:r w:rsidRPr="004B6741">
        <w:rPr>
          <w:sz w:val="26"/>
          <w:szCs w:val="26"/>
        </w:rPr>
        <w:t>» домов 51 и 53.</w:t>
      </w:r>
    </w:p>
    <w:p w:rsidR="001B3798" w:rsidRDefault="001B3798" w:rsidP="001B3798">
      <w:pPr>
        <w:spacing w:line="276" w:lineRule="auto"/>
        <w:ind w:firstLine="708"/>
        <w:rPr>
          <w:b/>
          <w:i/>
          <w:sz w:val="26"/>
          <w:szCs w:val="26"/>
        </w:rPr>
      </w:pPr>
    </w:p>
    <w:p w:rsidR="001B3798" w:rsidRDefault="001B3798" w:rsidP="001B3798">
      <w:pPr>
        <w:spacing w:line="276" w:lineRule="auto"/>
        <w:ind w:firstLine="708"/>
        <w:rPr>
          <w:b/>
          <w:i/>
          <w:sz w:val="26"/>
          <w:szCs w:val="26"/>
        </w:rPr>
      </w:pPr>
    </w:p>
    <w:p w:rsidR="001B3798" w:rsidRDefault="001B3798" w:rsidP="001B3798">
      <w:pPr>
        <w:spacing w:line="276" w:lineRule="auto"/>
        <w:ind w:firstLine="708"/>
        <w:rPr>
          <w:b/>
          <w:i/>
          <w:sz w:val="26"/>
          <w:szCs w:val="26"/>
        </w:rPr>
      </w:pPr>
    </w:p>
    <w:p w:rsidR="001B3798" w:rsidRDefault="001B3798" w:rsidP="001B3798">
      <w:pPr>
        <w:spacing w:line="276" w:lineRule="auto"/>
        <w:ind w:firstLine="708"/>
        <w:rPr>
          <w:b/>
          <w:i/>
          <w:sz w:val="26"/>
          <w:szCs w:val="26"/>
        </w:rPr>
      </w:pPr>
    </w:p>
    <w:p w:rsidR="001B3798" w:rsidRDefault="001B3798" w:rsidP="001B3798">
      <w:pPr>
        <w:spacing w:line="276" w:lineRule="auto"/>
        <w:ind w:firstLine="708"/>
        <w:rPr>
          <w:b/>
          <w:i/>
          <w:sz w:val="26"/>
          <w:szCs w:val="26"/>
        </w:rPr>
      </w:pPr>
    </w:p>
    <w:p w:rsidR="00B16718" w:rsidRDefault="00846CA7" w:rsidP="007069B5">
      <w:pPr>
        <w:spacing w:line="276" w:lineRule="auto"/>
        <w:ind w:firstLine="708"/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  <w:lang w:val="en-US"/>
        </w:rPr>
        <w:t>V</w:t>
      </w:r>
      <w:r w:rsidRPr="00846CA7">
        <w:rPr>
          <w:b/>
          <w:i/>
          <w:sz w:val="26"/>
          <w:szCs w:val="26"/>
        </w:rPr>
        <w:t>.</w:t>
      </w:r>
      <w:r>
        <w:rPr>
          <w:b/>
          <w:i/>
          <w:sz w:val="26"/>
          <w:szCs w:val="26"/>
        </w:rPr>
        <w:t xml:space="preserve"> ФИЗИЧЕСКАЯ КУЛЬТУРА И СПОРТ</w:t>
      </w:r>
    </w:p>
    <w:p w:rsidR="008E0E9D" w:rsidRDefault="008E0E9D" w:rsidP="00052453">
      <w:pPr>
        <w:shd w:val="clear" w:color="auto" w:fill="FFFFFF"/>
        <w:spacing w:line="276" w:lineRule="auto"/>
        <w:ind w:firstLine="708"/>
        <w:jc w:val="both"/>
        <w:rPr>
          <w:sz w:val="26"/>
          <w:szCs w:val="26"/>
        </w:rPr>
      </w:pPr>
    </w:p>
    <w:p w:rsidR="0008429F" w:rsidRDefault="008D0B18" w:rsidP="00052453">
      <w:pPr>
        <w:shd w:val="clear" w:color="auto" w:fill="FFFFFF"/>
        <w:spacing w:line="276" w:lineRule="auto"/>
        <w:ind w:firstLine="708"/>
        <w:jc w:val="both"/>
        <w:rPr>
          <w:sz w:val="26"/>
          <w:szCs w:val="26"/>
        </w:rPr>
      </w:pPr>
      <w:r w:rsidRPr="008D0B18">
        <w:rPr>
          <w:sz w:val="26"/>
          <w:szCs w:val="26"/>
        </w:rPr>
        <w:t>В 201</w:t>
      </w:r>
      <w:r w:rsidR="00E46E1E">
        <w:rPr>
          <w:sz w:val="26"/>
          <w:szCs w:val="26"/>
        </w:rPr>
        <w:t>5</w:t>
      </w:r>
      <w:r w:rsidRPr="008D0B18">
        <w:rPr>
          <w:sz w:val="26"/>
          <w:szCs w:val="26"/>
        </w:rPr>
        <w:t xml:space="preserve"> году в </w:t>
      </w:r>
      <w:r w:rsidR="00E46E1E">
        <w:rPr>
          <w:sz w:val="26"/>
          <w:szCs w:val="26"/>
        </w:rPr>
        <w:t xml:space="preserve">Городском округе </w:t>
      </w:r>
      <w:r w:rsidRPr="008D0B18">
        <w:rPr>
          <w:sz w:val="26"/>
          <w:szCs w:val="26"/>
        </w:rPr>
        <w:t xml:space="preserve">Подольск функционировало </w:t>
      </w:r>
      <w:r w:rsidR="00751EA6">
        <w:rPr>
          <w:sz w:val="26"/>
          <w:szCs w:val="26"/>
        </w:rPr>
        <w:t xml:space="preserve">                                </w:t>
      </w:r>
      <w:r w:rsidR="00E46E1E">
        <w:rPr>
          <w:sz w:val="26"/>
          <w:szCs w:val="26"/>
        </w:rPr>
        <w:t>431</w:t>
      </w:r>
      <w:r w:rsidRPr="008D0B18">
        <w:rPr>
          <w:sz w:val="26"/>
          <w:szCs w:val="26"/>
        </w:rPr>
        <w:t xml:space="preserve"> физкультурно-оздоровительное и спортивное сооружение различной формы собственности, в том числе: </w:t>
      </w:r>
      <w:r w:rsidR="00E46E1E">
        <w:rPr>
          <w:sz w:val="26"/>
          <w:szCs w:val="26"/>
        </w:rPr>
        <w:t xml:space="preserve">7 плавательных бассейнов, 80 спортивных залов, </w:t>
      </w:r>
      <w:r w:rsidR="00751EA6">
        <w:rPr>
          <w:sz w:val="26"/>
          <w:szCs w:val="26"/>
        </w:rPr>
        <w:t xml:space="preserve">                    </w:t>
      </w:r>
      <w:r w:rsidR="00E46E1E">
        <w:rPr>
          <w:sz w:val="26"/>
          <w:szCs w:val="26"/>
        </w:rPr>
        <w:t xml:space="preserve">255 плоскостных сооружений, из них 18 футбольных полей, 89 других спортивных сооружений. </w:t>
      </w:r>
    </w:p>
    <w:p w:rsidR="0008429F" w:rsidRPr="00776133" w:rsidRDefault="008D0B18" w:rsidP="00052453">
      <w:pPr>
        <w:shd w:val="clear" w:color="auto" w:fill="FFFFFF"/>
        <w:spacing w:line="276" w:lineRule="auto"/>
        <w:ind w:firstLine="708"/>
        <w:jc w:val="both"/>
        <w:rPr>
          <w:sz w:val="26"/>
          <w:szCs w:val="26"/>
        </w:rPr>
      </w:pPr>
      <w:proofErr w:type="gramStart"/>
      <w:r w:rsidRPr="008D0B18">
        <w:rPr>
          <w:sz w:val="26"/>
          <w:szCs w:val="26"/>
        </w:rPr>
        <w:t>Крупнейши</w:t>
      </w:r>
      <w:r w:rsidR="0008429F">
        <w:rPr>
          <w:sz w:val="26"/>
          <w:szCs w:val="26"/>
        </w:rPr>
        <w:t>е</w:t>
      </w:r>
      <w:r w:rsidRPr="008D0B18">
        <w:rPr>
          <w:sz w:val="26"/>
          <w:szCs w:val="26"/>
        </w:rPr>
        <w:t xml:space="preserve"> </w:t>
      </w:r>
      <w:r w:rsidR="0008429F">
        <w:rPr>
          <w:sz w:val="26"/>
          <w:szCs w:val="26"/>
        </w:rPr>
        <w:t>спортивные</w:t>
      </w:r>
      <w:r w:rsidRPr="008D0B18">
        <w:rPr>
          <w:sz w:val="26"/>
          <w:szCs w:val="26"/>
        </w:rPr>
        <w:t xml:space="preserve"> объект</w:t>
      </w:r>
      <w:r w:rsidR="0008429F">
        <w:rPr>
          <w:sz w:val="26"/>
          <w:szCs w:val="26"/>
        </w:rPr>
        <w:t>ы:</w:t>
      </w:r>
      <w:r w:rsidRPr="008D0B18">
        <w:rPr>
          <w:sz w:val="26"/>
          <w:szCs w:val="26"/>
        </w:rPr>
        <w:t xml:space="preserve"> стадион «Труд», </w:t>
      </w:r>
      <w:r w:rsidR="0008429F" w:rsidRPr="00776133">
        <w:rPr>
          <w:sz w:val="26"/>
          <w:szCs w:val="26"/>
        </w:rPr>
        <w:t xml:space="preserve">Ледовый дворец «Витязь», Дворец спорта «Спорт-Сервис», легкоатлетический манеж СДЮСШОР «Лидер», спортивный зал «Бодрость», спортивный комплекс СДЮСШОР «Космос», теннисная академия, стадион «Зенит», стадион «Планета», спортивно-оздоровительная база «Витязь», фитнес–центры «Дон Спорт «Атлант» и «Дон Спорт «Атмосфера», стадион «Пламя», Спортивный комплекс «Подолье», Универсальный спортивный центр «Юность», Физкультурно-спортивный комплекс «Заречье», Спортивный </w:t>
      </w:r>
      <w:r w:rsidR="0008429F">
        <w:rPr>
          <w:sz w:val="26"/>
          <w:szCs w:val="26"/>
        </w:rPr>
        <w:t>комплекс</w:t>
      </w:r>
      <w:r w:rsidR="0008429F" w:rsidRPr="00776133">
        <w:rPr>
          <w:sz w:val="26"/>
          <w:szCs w:val="26"/>
        </w:rPr>
        <w:t xml:space="preserve"> «Ирида».</w:t>
      </w:r>
      <w:proofErr w:type="gramEnd"/>
    </w:p>
    <w:p w:rsidR="0008429F" w:rsidRPr="00776133" w:rsidRDefault="0008429F" w:rsidP="00052453">
      <w:pPr>
        <w:pStyle w:val="ab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6133">
        <w:rPr>
          <w:rFonts w:ascii="Times New Roman" w:hAnsi="Times New Roman"/>
          <w:sz w:val="26"/>
          <w:szCs w:val="26"/>
        </w:rPr>
        <w:t>В зимний период для массовых катаний на коньках и игры в хоккей функционируют  42 ледовые площадки.</w:t>
      </w:r>
    </w:p>
    <w:p w:rsidR="0008429F" w:rsidRPr="00776133" w:rsidRDefault="0008429F" w:rsidP="00052453">
      <w:pPr>
        <w:pStyle w:val="ab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6133">
        <w:rPr>
          <w:rFonts w:ascii="Times New Roman" w:hAnsi="Times New Roman"/>
          <w:sz w:val="26"/>
          <w:szCs w:val="26"/>
        </w:rPr>
        <w:t>В 2015 году построено и реконструировано 38</w:t>
      </w:r>
      <w:r w:rsidRPr="00776133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776133">
        <w:rPr>
          <w:rFonts w:ascii="Times New Roman" w:hAnsi="Times New Roman"/>
          <w:sz w:val="26"/>
          <w:szCs w:val="26"/>
        </w:rPr>
        <w:t>плоскостных спортивных сооружений на общую сумму 39 млн. руб.,</w:t>
      </w:r>
      <w:r w:rsidRPr="00776133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776133">
        <w:rPr>
          <w:rFonts w:ascii="Times New Roman" w:hAnsi="Times New Roman"/>
          <w:sz w:val="26"/>
          <w:szCs w:val="26"/>
        </w:rPr>
        <w:t>в том числе установлена универсальная спортивная площадка  на территории лицея № 5, реконструированы стадионы школ №№ 13, 14 и 21.</w:t>
      </w:r>
      <w:r w:rsidRPr="00776133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776133">
        <w:rPr>
          <w:rFonts w:ascii="Times New Roman" w:hAnsi="Times New Roman"/>
          <w:sz w:val="26"/>
          <w:szCs w:val="26"/>
        </w:rPr>
        <w:t xml:space="preserve">В результате обеспеченность населения плоскостными спортивными сооружениями возросла до 50,84 %. </w:t>
      </w:r>
    </w:p>
    <w:p w:rsidR="0008429F" w:rsidRPr="00AE22F4" w:rsidRDefault="0008429F" w:rsidP="00052453">
      <w:pPr>
        <w:pStyle w:val="ab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Введен в эксплуатацию ФОК «Ирида» в поселке МИС, начал работу </w:t>
      </w:r>
      <w:r w:rsidR="00751EA6">
        <w:rPr>
          <w:rFonts w:ascii="Times New Roman" w:hAnsi="Times New Roman"/>
          <w:sz w:val="26"/>
          <w:szCs w:val="26"/>
        </w:rPr>
        <w:t xml:space="preserve">                        </w:t>
      </w:r>
      <w:r>
        <w:rPr>
          <w:rFonts w:ascii="Times New Roman" w:hAnsi="Times New Roman"/>
          <w:sz w:val="26"/>
          <w:szCs w:val="26"/>
        </w:rPr>
        <w:t xml:space="preserve">ФОК «Заречье» в </w:t>
      </w:r>
      <w:r w:rsidR="00751EA6">
        <w:rPr>
          <w:rFonts w:ascii="Times New Roman" w:hAnsi="Times New Roman"/>
          <w:sz w:val="26"/>
          <w:szCs w:val="26"/>
        </w:rPr>
        <w:t>микрорайоне</w:t>
      </w:r>
      <w:r>
        <w:rPr>
          <w:rFonts w:ascii="Times New Roman" w:hAnsi="Times New Roman"/>
          <w:sz w:val="26"/>
          <w:szCs w:val="26"/>
        </w:rPr>
        <w:t xml:space="preserve"> Климовск, завершается строительство </w:t>
      </w:r>
      <w:r w:rsidRPr="00766E24">
        <w:rPr>
          <w:rFonts w:ascii="Times New Roman" w:hAnsi="Times New Roman"/>
          <w:sz w:val="26"/>
          <w:szCs w:val="26"/>
        </w:rPr>
        <w:t xml:space="preserve"> </w:t>
      </w:r>
      <w:r w:rsidR="00751EA6">
        <w:rPr>
          <w:rFonts w:ascii="Times New Roman" w:hAnsi="Times New Roman"/>
          <w:sz w:val="26"/>
          <w:szCs w:val="26"/>
        </w:rPr>
        <w:t>физкультурно-оздоровительного комплекса</w:t>
      </w:r>
      <w:r w:rsidRPr="00766E24">
        <w:rPr>
          <w:rFonts w:ascii="Times New Roman" w:hAnsi="Times New Roman"/>
          <w:sz w:val="26"/>
          <w:szCs w:val="26"/>
        </w:rPr>
        <w:t xml:space="preserve"> с бассейном по ул. Орджоникидзе,</w:t>
      </w:r>
      <w:r w:rsidR="00751EA6">
        <w:rPr>
          <w:rFonts w:ascii="Times New Roman" w:hAnsi="Times New Roman"/>
          <w:sz w:val="26"/>
          <w:szCs w:val="26"/>
        </w:rPr>
        <w:t xml:space="preserve">               </w:t>
      </w:r>
      <w:r w:rsidRPr="00766E24">
        <w:rPr>
          <w:rFonts w:ascii="Times New Roman" w:hAnsi="Times New Roman"/>
          <w:sz w:val="26"/>
          <w:szCs w:val="26"/>
        </w:rPr>
        <w:t xml:space="preserve"> д. 7</w:t>
      </w:r>
      <w:r>
        <w:rPr>
          <w:rFonts w:ascii="Times New Roman" w:hAnsi="Times New Roman"/>
          <w:sz w:val="26"/>
          <w:szCs w:val="26"/>
        </w:rPr>
        <w:t>б и спортивно-культурного центра в п</w:t>
      </w:r>
      <w:r w:rsidR="00751EA6">
        <w:rPr>
          <w:rFonts w:ascii="Times New Roman" w:hAnsi="Times New Roman"/>
          <w:sz w:val="26"/>
          <w:szCs w:val="26"/>
        </w:rPr>
        <w:t xml:space="preserve">оселке </w:t>
      </w:r>
      <w:r>
        <w:rPr>
          <w:rFonts w:ascii="Times New Roman" w:hAnsi="Times New Roman"/>
          <w:sz w:val="26"/>
          <w:szCs w:val="26"/>
        </w:rPr>
        <w:t>Железнодорожный.</w:t>
      </w:r>
    </w:p>
    <w:p w:rsidR="0008429F" w:rsidRPr="00776133" w:rsidRDefault="0008429F" w:rsidP="00052453">
      <w:pPr>
        <w:shd w:val="clear" w:color="auto" w:fill="FFFFFF"/>
        <w:spacing w:line="276" w:lineRule="auto"/>
        <w:ind w:firstLine="708"/>
        <w:jc w:val="both"/>
        <w:rPr>
          <w:sz w:val="26"/>
          <w:szCs w:val="26"/>
        </w:rPr>
      </w:pPr>
      <w:r w:rsidRPr="00776133">
        <w:rPr>
          <w:sz w:val="26"/>
          <w:szCs w:val="26"/>
        </w:rPr>
        <w:t xml:space="preserve">В 2015 году фактические показатели по уровню обеспеченности в объектах физической культуры и спорта составили: плоскостные сооружения – </w:t>
      </w:r>
      <w:r>
        <w:rPr>
          <w:sz w:val="26"/>
          <w:szCs w:val="26"/>
        </w:rPr>
        <w:t>50,</w:t>
      </w:r>
      <w:r w:rsidRPr="00776133">
        <w:rPr>
          <w:sz w:val="26"/>
          <w:szCs w:val="26"/>
        </w:rPr>
        <w:t>84 %,</w:t>
      </w:r>
      <w:r w:rsidRPr="00776133">
        <w:rPr>
          <w:i/>
          <w:color w:val="FF0000"/>
          <w:sz w:val="26"/>
          <w:szCs w:val="26"/>
        </w:rPr>
        <w:t xml:space="preserve"> </w:t>
      </w:r>
      <w:r w:rsidRPr="00776133">
        <w:rPr>
          <w:sz w:val="26"/>
          <w:szCs w:val="26"/>
        </w:rPr>
        <w:t>спортивные залы - 29,69%, плавательные бассейны – 7,15%. Единовременная пропускная способность указанных объектов составляет 10 780 человек.</w:t>
      </w:r>
    </w:p>
    <w:p w:rsidR="00751EA6" w:rsidRDefault="0008429F" w:rsidP="00751EA6">
      <w:pPr>
        <w:shd w:val="clear" w:color="auto" w:fill="FFFFFF"/>
        <w:spacing w:line="276" w:lineRule="auto"/>
        <w:ind w:firstLine="708"/>
        <w:jc w:val="both"/>
        <w:rPr>
          <w:sz w:val="26"/>
          <w:szCs w:val="26"/>
        </w:rPr>
      </w:pPr>
      <w:r w:rsidRPr="00776133">
        <w:rPr>
          <w:sz w:val="26"/>
          <w:szCs w:val="26"/>
        </w:rPr>
        <w:t>За счет увеличения числа спортивно-массовых мероприятий количество занимающихся физкультурой и спортом в Городском округе Подольске ежегодно растет. По итогам 2015 года данный показатель составил 90 052 человека или 2</w:t>
      </w:r>
      <w:r w:rsidR="00744353">
        <w:rPr>
          <w:sz w:val="26"/>
          <w:szCs w:val="26"/>
        </w:rPr>
        <w:t>8</w:t>
      </w:r>
      <w:r w:rsidR="00751EA6">
        <w:rPr>
          <w:sz w:val="26"/>
          <w:szCs w:val="26"/>
        </w:rPr>
        <w:t>,1</w:t>
      </w:r>
      <w:r w:rsidRPr="00776133">
        <w:rPr>
          <w:sz w:val="26"/>
          <w:szCs w:val="26"/>
        </w:rPr>
        <w:t>%</w:t>
      </w:r>
      <w:r>
        <w:rPr>
          <w:sz w:val="26"/>
          <w:szCs w:val="26"/>
        </w:rPr>
        <w:t xml:space="preserve"> от численности населения</w:t>
      </w:r>
      <w:r w:rsidRPr="00776133">
        <w:rPr>
          <w:sz w:val="26"/>
          <w:szCs w:val="26"/>
        </w:rPr>
        <w:t>.</w:t>
      </w:r>
    </w:p>
    <w:p w:rsidR="0008429F" w:rsidRPr="00776133" w:rsidRDefault="0008429F" w:rsidP="00751EA6">
      <w:pPr>
        <w:shd w:val="clear" w:color="auto" w:fill="FFFFFF"/>
        <w:spacing w:line="276" w:lineRule="auto"/>
        <w:ind w:firstLine="708"/>
        <w:jc w:val="both"/>
        <w:rPr>
          <w:sz w:val="26"/>
          <w:szCs w:val="26"/>
        </w:rPr>
      </w:pPr>
      <w:r w:rsidRPr="00776133">
        <w:rPr>
          <w:sz w:val="26"/>
          <w:szCs w:val="26"/>
        </w:rPr>
        <w:t xml:space="preserve">В 2015 году в соответствии с утвержденным календарным планом мероприятий  проведено более 1000 спортивных мероприятий. </w:t>
      </w:r>
      <w:proofErr w:type="gramStart"/>
      <w:r w:rsidRPr="00776133">
        <w:rPr>
          <w:sz w:val="26"/>
          <w:szCs w:val="26"/>
        </w:rPr>
        <w:t>Наиболее крупные соревнования – международный турнир по футболу «Кубок Наследие», «Подольская лыжня», Всероссийский турнир по легкой атлетике памяти Надежды Васильевны Карякиной, Всероссийский турнир по греко-римской борьбе на призы чемпиона Европы Владислава Григорьевича Ивлева, турнир по футболу среди дворовых команд «Короли дворовых площадок», первенство Подольской волейбольной лиги, первенство детской футбольной лиги, всероссийский турнир по греко-римской борьбе памяти Героя СССР Виктора Васильевича Талалихина</w:t>
      </w:r>
      <w:proofErr w:type="gramEnd"/>
      <w:r w:rsidRPr="00776133">
        <w:rPr>
          <w:sz w:val="26"/>
          <w:szCs w:val="26"/>
        </w:rPr>
        <w:t xml:space="preserve"> и </w:t>
      </w:r>
      <w:r w:rsidRPr="00776133">
        <w:rPr>
          <w:sz w:val="26"/>
          <w:szCs w:val="26"/>
        </w:rPr>
        <w:lastRenderedPageBreak/>
        <w:t xml:space="preserve">массовые соревнования по </w:t>
      </w:r>
      <w:proofErr w:type="spellStart"/>
      <w:r w:rsidRPr="00776133">
        <w:rPr>
          <w:sz w:val="26"/>
          <w:szCs w:val="26"/>
        </w:rPr>
        <w:t>стритболу</w:t>
      </w:r>
      <w:proofErr w:type="spellEnd"/>
      <w:r w:rsidRPr="00776133">
        <w:rPr>
          <w:sz w:val="26"/>
          <w:szCs w:val="26"/>
        </w:rPr>
        <w:t xml:space="preserve"> на Кубок Д.Я. Берлина, всероссийские соревнования по легкой атлетике на призы Заслуженного Мастера спорта  Юлии Печенкиной, Открытые лыжные соревнования по лыжным гонкам памяти Героя России А. </w:t>
      </w:r>
      <w:proofErr w:type="spellStart"/>
      <w:r w:rsidRPr="00776133">
        <w:rPr>
          <w:sz w:val="26"/>
          <w:szCs w:val="26"/>
        </w:rPr>
        <w:t>Монетова</w:t>
      </w:r>
      <w:proofErr w:type="spellEnd"/>
      <w:r w:rsidRPr="00776133">
        <w:rPr>
          <w:sz w:val="26"/>
          <w:szCs w:val="26"/>
        </w:rPr>
        <w:t>, Спартакиада трудовых коллективов города, Универсиада среди студентов города.</w:t>
      </w:r>
    </w:p>
    <w:p w:rsidR="0008429F" w:rsidRPr="00776133" w:rsidRDefault="0008429F" w:rsidP="00052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  <w:rPr>
          <w:sz w:val="26"/>
          <w:szCs w:val="26"/>
        </w:rPr>
      </w:pPr>
      <w:r w:rsidRPr="00776133">
        <w:rPr>
          <w:sz w:val="26"/>
          <w:szCs w:val="26"/>
        </w:rPr>
        <w:t>В 9 муниципальных спортивных школах занимается 7 150</w:t>
      </w:r>
      <w:r w:rsidRPr="00776133">
        <w:rPr>
          <w:color w:val="FF0000"/>
          <w:sz w:val="26"/>
          <w:szCs w:val="26"/>
        </w:rPr>
        <w:t xml:space="preserve"> </w:t>
      </w:r>
      <w:r w:rsidRPr="00776133">
        <w:rPr>
          <w:sz w:val="26"/>
          <w:szCs w:val="26"/>
        </w:rPr>
        <w:t>человек в возрасте от 6 до 18 лет по 16 видам спорта под руководством 218 тренеров-преподавателей. Средняя зарплата педагогических работников спортивных школ возросла до 5</w:t>
      </w:r>
      <w:r>
        <w:rPr>
          <w:sz w:val="26"/>
          <w:szCs w:val="26"/>
        </w:rPr>
        <w:t xml:space="preserve">1 </w:t>
      </w:r>
      <w:r w:rsidRPr="00776133">
        <w:rPr>
          <w:sz w:val="26"/>
          <w:szCs w:val="26"/>
        </w:rPr>
        <w:t>954,</w:t>
      </w:r>
      <w:r>
        <w:rPr>
          <w:sz w:val="26"/>
          <w:szCs w:val="26"/>
        </w:rPr>
        <w:t>7</w:t>
      </w:r>
      <w:r w:rsidRPr="00776133">
        <w:rPr>
          <w:sz w:val="26"/>
          <w:szCs w:val="26"/>
        </w:rPr>
        <w:t xml:space="preserve"> руб. </w:t>
      </w:r>
    </w:p>
    <w:p w:rsidR="0008429F" w:rsidRPr="00776133" w:rsidRDefault="0008429F" w:rsidP="00052453">
      <w:pPr>
        <w:shd w:val="clear" w:color="auto" w:fill="FFFFFF"/>
        <w:spacing w:line="276" w:lineRule="auto"/>
        <w:ind w:firstLine="708"/>
        <w:jc w:val="both"/>
        <w:rPr>
          <w:sz w:val="26"/>
          <w:szCs w:val="26"/>
        </w:rPr>
      </w:pPr>
      <w:r w:rsidRPr="00776133">
        <w:rPr>
          <w:sz w:val="26"/>
          <w:szCs w:val="26"/>
        </w:rPr>
        <w:t xml:space="preserve">В </w:t>
      </w:r>
      <w:r w:rsidR="00744353">
        <w:rPr>
          <w:sz w:val="26"/>
          <w:szCs w:val="26"/>
        </w:rPr>
        <w:t xml:space="preserve">Городском округе </w:t>
      </w:r>
      <w:r w:rsidRPr="00776133">
        <w:rPr>
          <w:sz w:val="26"/>
          <w:szCs w:val="26"/>
        </w:rPr>
        <w:t>Подольск активно работают муниципальные учреждения спортивно-оздоровительной направленности, создано 23 федерации  по видам спорта.</w:t>
      </w:r>
    </w:p>
    <w:p w:rsidR="0008429F" w:rsidRPr="00776133" w:rsidRDefault="0008429F" w:rsidP="00052453">
      <w:pPr>
        <w:shd w:val="clear" w:color="auto" w:fill="FFFFFF"/>
        <w:spacing w:line="276" w:lineRule="auto"/>
        <w:ind w:firstLine="708"/>
        <w:jc w:val="both"/>
        <w:rPr>
          <w:sz w:val="26"/>
          <w:szCs w:val="26"/>
        </w:rPr>
      </w:pPr>
      <w:r w:rsidRPr="00776133">
        <w:rPr>
          <w:sz w:val="26"/>
          <w:szCs w:val="26"/>
        </w:rPr>
        <w:t>Большое внимание уделяется развитию спорта среди инвалидов. В 2015 году систематически занимались адаптивной физической культурой и спортом 751 человек. Проведено 89 спортивных и физкультурных мероприятий с охватом более 1823 человек.</w:t>
      </w:r>
    </w:p>
    <w:p w:rsidR="0008429F" w:rsidRPr="00776133" w:rsidRDefault="0008429F" w:rsidP="00052453">
      <w:pPr>
        <w:shd w:val="clear" w:color="auto" w:fill="FFFFFF"/>
        <w:spacing w:line="276" w:lineRule="auto"/>
        <w:jc w:val="both"/>
        <w:rPr>
          <w:sz w:val="26"/>
          <w:szCs w:val="26"/>
        </w:rPr>
      </w:pPr>
      <w:r w:rsidRPr="00776133">
        <w:rPr>
          <w:sz w:val="26"/>
          <w:szCs w:val="26"/>
        </w:rPr>
        <w:tab/>
        <w:t xml:space="preserve"> </w:t>
      </w:r>
      <w:proofErr w:type="gramStart"/>
      <w:r w:rsidRPr="00776133">
        <w:rPr>
          <w:sz w:val="26"/>
          <w:szCs w:val="26"/>
        </w:rPr>
        <w:t xml:space="preserve">Физкультурно-оздоровительную и спортивную работу на территории Городского округа проводят 812 штатных физкультурных работника, из них 28,5 % имеют среднее специальное физкультурное образование, 71,5 % – высшее профессиональное образование. </w:t>
      </w:r>
      <w:proofErr w:type="gramEnd"/>
    </w:p>
    <w:p w:rsidR="0008429F" w:rsidRPr="00744353" w:rsidRDefault="0008429F" w:rsidP="00751EA6">
      <w:pPr>
        <w:shd w:val="clear" w:color="auto" w:fill="FFFFFF"/>
        <w:spacing w:line="276" w:lineRule="auto"/>
        <w:ind w:firstLine="708"/>
        <w:jc w:val="both"/>
        <w:rPr>
          <w:bCs/>
          <w:sz w:val="26"/>
          <w:szCs w:val="26"/>
        </w:rPr>
      </w:pPr>
      <w:r w:rsidRPr="00776133">
        <w:rPr>
          <w:sz w:val="26"/>
          <w:szCs w:val="26"/>
        </w:rPr>
        <w:t>Несмотря на положительные результаты в развитии сферы физической культуры и спорта, остаются нерешенными следующие проблемы:</w:t>
      </w:r>
      <w:r w:rsidR="00751EA6">
        <w:rPr>
          <w:sz w:val="26"/>
          <w:szCs w:val="26"/>
        </w:rPr>
        <w:t xml:space="preserve"> </w:t>
      </w:r>
      <w:r w:rsidR="00744353">
        <w:rPr>
          <w:bCs/>
          <w:sz w:val="26"/>
          <w:szCs w:val="26"/>
        </w:rPr>
        <w:t xml:space="preserve"> </w:t>
      </w:r>
      <w:r w:rsidRPr="00744353">
        <w:rPr>
          <w:bCs/>
          <w:sz w:val="26"/>
          <w:szCs w:val="26"/>
        </w:rPr>
        <w:t>недостаточная сеть спортивных сооружений и объектов, ограниченные возможности их материально-технической базы. Город</w:t>
      </w:r>
      <w:r w:rsidR="00751EA6">
        <w:rPr>
          <w:bCs/>
          <w:sz w:val="26"/>
          <w:szCs w:val="26"/>
        </w:rPr>
        <w:t>ской округ</w:t>
      </w:r>
      <w:r w:rsidRPr="00744353">
        <w:rPr>
          <w:bCs/>
          <w:sz w:val="26"/>
          <w:szCs w:val="26"/>
        </w:rPr>
        <w:t xml:space="preserve"> нуждается в плавательных бассейнах, физкультурно-оздоровительных комплексах с универсальными спортивными залами, спортсооружении с искусственным льдом.</w:t>
      </w:r>
    </w:p>
    <w:p w:rsidR="0008429F" w:rsidRPr="00776133" w:rsidRDefault="0008429F" w:rsidP="00052453">
      <w:pPr>
        <w:shd w:val="clear" w:color="auto" w:fill="FFFFFF"/>
        <w:spacing w:before="120" w:line="276" w:lineRule="auto"/>
        <w:ind w:firstLine="851"/>
        <w:jc w:val="both"/>
        <w:rPr>
          <w:sz w:val="26"/>
          <w:szCs w:val="26"/>
        </w:rPr>
      </w:pPr>
      <w:r w:rsidRPr="00776133">
        <w:rPr>
          <w:sz w:val="26"/>
          <w:szCs w:val="26"/>
        </w:rPr>
        <w:t>Увеличение показателей планируется за счет строительства новых и реконструкции действующих спортивных объектов. В 2016-2018 г</w:t>
      </w:r>
      <w:r w:rsidR="00751EA6">
        <w:rPr>
          <w:sz w:val="26"/>
          <w:szCs w:val="26"/>
        </w:rPr>
        <w:t>одах</w:t>
      </w:r>
      <w:r w:rsidRPr="00776133">
        <w:rPr>
          <w:sz w:val="26"/>
          <w:szCs w:val="26"/>
        </w:rPr>
        <w:t xml:space="preserve"> согласно муниципальной программе «Спорт Подольска» на территории Городского округа планируется строительство:</w:t>
      </w:r>
    </w:p>
    <w:p w:rsidR="0008429F" w:rsidRPr="00776133" w:rsidRDefault="0008429F" w:rsidP="00052453">
      <w:pPr>
        <w:pStyle w:val="ab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776133">
        <w:rPr>
          <w:rFonts w:ascii="Times New Roman" w:hAnsi="Times New Roman"/>
          <w:sz w:val="26"/>
          <w:szCs w:val="26"/>
        </w:rPr>
        <w:t>- физкультурно-оздоровительного комплекса, ул. Генерала Смирнова, д. 1;</w:t>
      </w:r>
    </w:p>
    <w:p w:rsidR="0008429F" w:rsidRPr="00776133" w:rsidRDefault="0008429F" w:rsidP="00052453">
      <w:pPr>
        <w:pStyle w:val="ab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776133">
        <w:rPr>
          <w:rFonts w:ascii="Times New Roman" w:hAnsi="Times New Roman"/>
          <w:sz w:val="26"/>
          <w:szCs w:val="26"/>
        </w:rPr>
        <w:t>- физкульту</w:t>
      </w:r>
      <w:r w:rsidR="00751EA6">
        <w:rPr>
          <w:rFonts w:ascii="Times New Roman" w:hAnsi="Times New Roman"/>
          <w:sz w:val="26"/>
          <w:szCs w:val="26"/>
        </w:rPr>
        <w:t>рно-оздоровительного центра, п</w:t>
      </w:r>
      <w:proofErr w:type="gramStart"/>
      <w:r w:rsidR="00751EA6">
        <w:rPr>
          <w:rFonts w:ascii="Times New Roman" w:hAnsi="Times New Roman"/>
          <w:sz w:val="26"/>
          <w:szCs w:val="26"/>
        </w:rPr>
        <w:t>.</w:t>
      </w:r>
      <w:r w:rsidRPr="00776133">
        <w:rPr>
          <w:rFonts w:ascii="Times New Roman" w:hAnsi="Times New Roman"/>
          <w:sz w:val="26"/>
          <w:szCs w:val="26"/>
        </w:rPr>
        <w:t>К</w:t>
      </w:r>
      <w:proofErr w:type="gramEnd"/>
      <w:r w:rsidRPr="00776133">
        <w:rPr>
          <w:rFonts w:ascii="Times New Roman" w:hAnsi="Times New Roman"/>
          <w:sz w:val="26"/>
          <w:szCs w:val="26"/>
        </w:rPr>
        <w:t>узнечики;</w:t>
      </w:r>
    </w:p>
    <w:p w:rsidR="0008429F" w:rsidRPr="00776133" w:rsidRDefault="0008429F" w:rsidP="00052453">
      <w:pPr>
        <w:pStyle w:val="ab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776133">
        <w:rPr>
          <w:rFonts w:ascii="Times New Roman" w:hAnsi="Times New Roman"/>
          <w:sz w:val="26"/>
          <w:szCs w:val="26"/>
        </w:rPr>
        <w:t xml:space="preserve">- физкультурно-оздоровительного комплекса с бассейном, ул. </w:t>
      </w:r>
      <w:proofErr w:type="spellStart"/>
      <w:r w:rsidRPr="00776133">
        <w:rPr>
          <w:rFonts w:ascii="Times New Roman" w:hAnsi="Times New Roman"/>
          <w:sz w:val="26"/>
          <w:szCs w:val="26"/>
        </w:rPr>
        <w:t>Зелёновская</w:t>
      </w:r>
      <w:proofErr w:type="spellEnd"/>
      <w:r w:rsidRPr="00776133">
        <w:rPr>
          <w:rFonts w:ascii="Times New Roman" w:hAnsi="Times New Roman"/>
          <w:sz w:val="26"/>
          <w:szCs w:val="26"/>
        </w:rPr>
        <w:t>;</w:t>
      </w:r>
    </w:p>
    <w:p w:rsidR="0008429F" w:rsidRPr="00776133" w:rsidRDefault="0008429F" w:rsidP="00052453">
      <w:pPr>
        <w:pStyle w:val="ab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776133">
        <w:rPr>
          <w:rFonts w:ascii="Times New Roman" w:hAnsi="Times New Roman"/>
          <w:sz w:val="26"/>
          <w:szCs w:val="26"/>
        </w:rPr>
        <w:t xml:space="preserve">- физкультурно-оздоровительного комплекса, </w:t>
      </w:r>
      <w:proofErr w:type="spellStart"/>
      <w:r w:rsidRPr="00776133">
        <w:rPr>
          <w:rFonts w:ascii="Times New Roman" w:hAnsi="Times New Roman"/>
          <w:sz w:val="26"/>
          <w:szCs w:val="26"/>
        </w:rPr>
        <w:t>пр-т</w:t>
      </w:r>
      <w:proofErr w:type="spellEnd"/>
      <w:r w:rsidRPr="00776133">
        <w:rPr>
          <w:rFonts w:ascii="Times New Roman" w:hAnsi="Times New Roman"/>
          <w:sz w:val="26"/>
          <w:szCs w:val="26"/>
        </w:rPr>
        <w:t xml:space="preserve"> Юных Ленинцев, д. 90;</w:t>
      </w:r>
    </w:p>
    <w:p w:rsidR="00751EA6" w:rsidRPr="00776133" w:rsidRDefault="00751EA6" w:rsidP="00751EA6">
      <w:pPr>
        <w:pStyle w:val="ab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776133">
        <w:rPr>
          <w:rFonts w:ascii="Times New Roman" w:hAnsi="Times New Roman"/>
          <w:sz w:val="26"/>
          <w:szCs w:val="26"/>
        </w:rPr>
        <w:t>- ДЮСШ Армейский пр., д. 1;</w:t>
      </w:r>
    </w:p>
    <w:p w:rsidR="0008429F" w:rsidRPr="00776133" w:rsidRDefault="0008429F" w:rsidP="00052453">
      <w:pPr>
        <w:pStyle w:val="ab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776133">
        <w:rPr>
          <w:rFonts w:ascii="Times New Roman" w:hAnsi="Times New Roman"/>
          <w:sz w:val="26"/>
          <w:szCs w:val="26"/>
        </w:rPr>
        <w:t>- спорткомплекса с бассейном, ул. Литейная;</w:t>
      </w:r>
    </w:p>
    <w:p w:rsidR="0008429F" w:rsidRPr="00776133" w:rsidRDefault="0008429F" w:rsidP="00052453">
      <w:pPr>
        <w:pStyle w:val="ab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776133">
        <w:rPr>
          <w:rFonts w:ascii="Times New Roman" w:hAnsi="Times New Roman"/>
          <w:sz w:val="26"/>
          <w:szCs w:val="26"/>
        </w:rPr>
        <w:t>-</w:t>
      </w:r>
      <w:r w:rsidR="00751EA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776133">
        <w:rPr>
          <w:rFonts w:ascii="Times New Roman" w:hAnsi="Times New Roman"/>
          <w:sz w:val="26"/>
          <w:szCs w:val="26"/>
        </w:rPr>
        <w:t>лыжероллерной</w:t>
      </w:r>
      <w:proofErr w:type="spellEnd"/>
      <w:r w:rsidRPr="00776133">
        <w:rPr>
          <w:rFonts w:ascii="Times New Roman" w:hAnsi="Times New Roman"/>
          <w:sz w:val="26"/>
          <w:szCs w:val="26"/>
        </w:rPr>
        <w:t xml:space="preserve"> трассы </w:t>
      </w:r>
      <w:r w:rsidR="00744353">
        <w:rPr>
          <w:rFonts w:ascii="Times New Roman" w:hAnsi="Times New Roman"/>
          <w:sz w:val="26"/>
          <w:szCs w:val="26"/>
        </w:rPr>
        <w:t>со спортивным комплексом в п</w:t>
      </w:r>
      <w:proofErr w:type="gramStart"/>
      <w:r w:rsidR="00744353">
        <w:rPr>
          <w:rFonts w:ascii="Times New Roman" w:hAnsi="Times New Roman"/>
          <w:sz w:val="26"/>
          <w:szCs w:val="26"/>
        </w:rPr>
        <w:t>.</w:t>
      </w:r>
      <w:r w:rsidRPr="00776133">
        <w:rPr>
          <w:rFonts w:ascii="Times New Roman" w:hAnsi="Times New Roman"/>
          <w:sz w:val="26"/>
          <w:szCs w:val="26"/>
        </w:rPr>
        <w:t>Д</w:t>
      </w:r>
      <w:proofErr w:type="gramEnd"/>
      <w:r w:rsidRPr="00776133">
        <w:rPr>
          <w:rFonts w:ascii="Times New Roman" w:hAnsi="Times New Roman"/>
          <w:sz w:val="26"/>
          <w:szCs w:val="26"/>
        </w:rPr>
        <w:t>убровицы</w:t>
      </w:r>
    </w:p>
    <w:p w:rsidR="0008429F" w:rsidRPr="00776133" w:rsidRDefault="0008429F" w:rsidP="00052453">
      <w:pPr>
        <w:pStyle w:val="ab"/>
        <w:spacing w:line="276" w:lineRule="auto"/>
        <w:ind w:firstLine="567"/>
        <w:jc w:val="both"/>
        <w:rPr>
          <w:sz w:val="26"/>
          <w:szCs w:val="26"/>
        </w:rPr>
      </w:pPr>
      <w:r w:rsidRPr="00776133">
        <w:rPr>
          <w:rFonts w:ascii="Times New Roman" w:hAnsi="Times New Roman"/>
          <w:sz w:val="26"/>
          <w:szCs w:val="26"/>
        </w:rPr>
        <w:t xml:space="preserve">- </w:t>
      </w:r>
      <w:r w:rsidR="00751EA6">
        <w:rPr>
          <w:rFonts w:ascii="Times New Roman" w:hAnsi="Times New Roman"/>
          <w:sz w:val="26"/>
          <w:szCs w:val="26"/>
        </w:rPr>
        <w:t>спортивного комплекса в п</w:t>
      </w:r>
      <w:proofErr w:type="gramStart"/>
      <w:r w:rsidR="00751EA6">
        <w:rPr>
          <w:rFonts w:ascii="Times New Roman" w:hAnsi="Times New Roman"/>
          <w:sz w:val="26"/>
          <w:szCs w:val="26"/>
        </w:rPr>
        <w:t>.</w:t>
      </w:r>
      <w:r w:rsidRPr="00776133">
        <w:rPr>
          <w:rFonts w:ascii="Times New Roman" w:hAnsi="Times New Roman"/>
          <w:sz w:val="26"/>
          <w:szCs w:val="26"/>
        </w:rPr>
        <w:t>Б</w:t>
      </w:r>
      <w:proofErr w:type="gramEnd"/>
      <w:r w:rsidRPr="00776133">
        <w:rPr>
          <w:rFonts w:ascii="Times New Roman" w:hAnsi="Times New Roman"/>
          <w:sz w:val="26"/>
          <w:szCs w:val="26"/>
        </w:rPr>
        <w:t>ыково.</w:t>
      </w:r>
    </w:p>
    <w:p w:rsidR="001F327F" w:rsidRDefault="0008429F" w:rsidP="00052453">
      <w:pPr>
        <w:shd w:val="clear" w:color="auto" w:fill="FFFFFF"/>
        <w:spacing w:before="120" w:line="276" w:lineRule="auto"/>
        <w:ind w:left="-11"/>
        <w:jc w:val="both"/>
        <w:rPr>
          <w:sz w:val="26"/>
          <w:szCs w:val="26"/>
        </w:rPr>
      </w:pPr>
      <w:r w:rsidRPr="00776133">
        <w:rPr>
          <w:sz w:val="26"/>
          <w:szCs w:val="26"/>
        </w:rPr>
        <w:tab/>
      </w:r>
      <w:r w:rsidRPr="00776133">
        <w:rPr>
          <w:sz w:val="26"/>
          <w:szCs w:val="26"/>
        </w:rPr>
        <w:tab/>
      </w:r>
    </w:p>
    <w:p w:rsidR="001F327F" w:rsidRDefault="001F327F" w:rsidP="00052453">
      <w:pPr>
        <w:shd w:val="clear" w:color="auto" w:fill="FFFFFF"/>
        <w:spacing w:before="120" w:line="276" w:lineRule="auto"/>
        <w:ind w:left="-11"/>
        <w:jc w:val="both"/>
        <w:rPr>
          <w:sz w:val="26"/>
          <w:szCs w:val="26"/>
        </w:rPr>
      </w:pPr>
    </w:p>
    <w:p w:rsidR="0008429F" w:rsidRPr="00776133" w:rsidRDefault="0008429F" w:rsidP="001F327F">
      <w:pPr>
        <w:shd w:val="clear" w:color="auto" w:fill="FFFFFF"/>
        <w:spacing w:before="120" w:line="276" w:lineRule="auto"/>
        <w:ind w:left="-11" w:firstLine="719"/>
        <w:jc w:val="both"/>
        <w:rPr>
          <w:sz w:val="26"/>
          <w:szCs w:val="26"/>
        </w:rPr>
      </w:pPr>
      <w:r w:rsidRPr="00776133">
        <w:rPr>
          <w:sz w:val="26"/>
          <w:szCs w:val="26"/>
        </w:rPr>
        <w:lastRenderedPageBreak/>
        <w:t>Результатами вышеперечисленных мероприятий к 2018 году станут:</w:t>
      </w:r>
    </w:p>
    <w:p w:rsidR="0008429F" w:rsidRPr="00776133" w:rsidRDefault="0008429F" w:rsidP="00052453">
      <w:pPr>
        <w:shd w:val="clear" w:color="auto" w:fill="FFFFFF"/>
        <w:spacing w:line="276" w:lineRule="auto"/>
        <w:ind w:left="-12"/>
        <w:jc w:val="both"/>
        <w:rPr>
          <w:sz w:val="26"/>
          <w:szCs w:val="26"/>
        </w:rPr>
      </w:pPr>
      <w:r w:rsidRPr="00776133">
        <w:rPr>
          <w:sz w:val="26"/>
          <w:szCs w:val="26"/>
        </w:rPr>
        <w:tab/>
      </w:r>
      <w:r w:rsidRPr="00776133">
        <w:rPr>
          <w:sz w:val="26"/>
          <w:szCs w:val="26"/>
        </w:rPr>
        <w:tab/>
        <w:t xml:space="preserve">- увеличение доли лиц, систематически занимающихся физической культурой и спортом, в общей численности населения муниципального образования до </w:t>
      </w:r>
      <w:r w:rsidR="00744353">
        <w:rPr>
          <w:sz w:val="26"/>
          <w:szCs w:val="26"/>
        </w:rPr>
        <w:t>35</w:t>
      </w:r>
      <w:r w:rsidRPr="00776133">
        <w:rPr>
          <w:sz w:val="26"/>
          <w:szCs w:val="26"/>
        </w:rPr>
        <w:t xml:space="preserve"> %;</w:t>
      </w:r>
    </w:p>
    <w:p w:rsidR="0008429F" w:rsidRPr="00776133" w:rsidRDefault="0008429F" w:rsidP="00052453">
      <w:pPr>
        <w:shd w:val="clear" w:color="auto" w:fill="FFFFFF"/>
        <w:spacing w:line="276" w:lineRule="auto"/>
        <w:ind w:left="-12"/>
        <w:jc w:val="both"/>
        <w:rPr>
          <w:sz w:val="26"/>
          <w:szCs w:val="26"/>
        </w:rPr>
      </w:pPr>
      <w:r w:rsidRPr="00776133">
        <w:rPr>
          <w:sz w:val="26"/>
          <w:szCs w:val="26"/>
        </w:rPr>
        <w:tab/>
      </w:r>
      <w:r w:rsidRPr="00776133">
        <w:rPr>
          <w:sz w:val="26"/>
          <w:szCs w:val="26"/>
        </w:rPr>
        <w:tab/>
        <w:t>- увеличение доли детей</w:t>
      </w:r>
      <w:r w:rsidR="00744353">
        <w:rPr>
          <w:sz w:val="26"/>
          <w:szCs w:val="26"/>
        </w:rPr>
        <w:t>,</w:t>
      </w:r>
      <w:r w:rsidRPr="00776133">
        <w:rPr>
          <w:sz w:val="26"/>
          <w:szCs w:val="26"/>
        </w:rPr>
        <w:t xml:space="preserve"> занимающихся в специализированных спортивных учреждениях, в общей численности детей 6-15 лет до 44,0 %.</w:t>
      </w:r>
    </w:p>
    <w:p w:rsidR="0008429F" w:rsidRPr="00776133" w:rsidRDefault="0008429F" w:rsidP="00052453">
      <w:pPr>
        <w:shd w:val="clear" w:color="auto" w:fill="FFFFFF"/>
        <w:spacing w:line="276" w:lineRule="auto"/>
        <w:ind w:left="-12"/>
        <w:jc w:val="both"/>
        <w:rPr>
          <w:sz w:val="26"/>
          <w:szCs w:val="26"/>
        </w:rPr>
      </w:pPr>
      <w:r w:rsidRPr="00776133">
        <w:rPr>
          <w:sz w:val="26"/>
          <w:szCs w:val="26"/>
        </w:rPr>
        <w:tab/>
      </w:r>
      <w:r w:rsidRPr="00776133">
        <w:rPr>
          <w:sz w:val="26"/>
          <w:szCs w:val="26"/>
        </w:rPr>
        <w:tab/>
        <w:t>- увеличение доли лиц с ограниченными возможностями и инвалидов, систематически занимающихся физической культурой и спортом, до 9,5 %.</w:t>
      </w:r>
    </w:p>
    <w:p w:rsidR="00D154EB" w:rsidRDefault="00D154EB" w:rsidP="00052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48"/>
        <w:jc w:val="both"/>
        <w:rPr>
          <w:sz w:val="26"/>
          <w:szCs w:val="26"/>
        </w:rPr>
      </w:pPr>
    </w:p>
    <w:p w:rsidR="00B63286" w:rsidRPr="001F327F" w:rsidRDefault="00B63286" w:rsidP="00052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48"/>
        <w:jc w:val="both"/>
        <w:rPr>
          <w:b/>
          <w:sz w:val="26"/>
          <w:szCs w:val="26"/>
        </w:rPr>
      </w:pPr>
    </w:p>
    <w:p w:rsidR="007069B5" w:rsidRDefault="001F327F" w:rsidP="007069B5">
      <w:pPr>
        <w:spacing w:line="276" w:lineRule="auto"/>
        <w:ind w:left="720"/>
        <w:jc w:val="center"/>
        <w:rPr>
          <w:b/>
          <w:i/>
          <w:sz w:val="26"/>
          <w:szCs w:val="26"/>
        </w:rPr>
      </w:pPr>
      <w:r w:rsidRPr="001F327F">
        <w:rPr>
          <w:b/>
          <w:i/>
          <w:sz w:val="26"/>
          <w:szCs w:val="26"/>
          <w:lang w:val="en-US"/>
        </w:rPr>
        <w:t>VI</w:t>
      </w:r>
      <w:proofErr w:type="gramStart"/>
      <w:r w:rsidRPr="001F327F">
        <w:rPr>
          <w:b/>
          <w:i/>
          <w:sz w:val="26"/>
          <w:szCs w:val="26"/>
        </w:rPr>
        <w:t xml:space="preserve">.  </w:t>
      </w:r>
      <w:r w:rsidR="002E07E3" w:rsidRPr="001F327F">
        <w:rPr>
          <w:b/>
          <w:i/>
          <w:sz w:val="26"/>
          <w:szCs w:val="26"/>
        </w:rPr>
        <w:t>ЖИЛИЩНОЕ</w:t>
      </w:r>
      <w:proofErr w:type="gramEnd"/>
      <w:r w:rsidR="002E07E3" w:rsidRPr="001F327F">
        <w:rPr>
          <w:b/>
          <w:i/>
          <w:sz w:val="26"/>
          <w:szCs w:val="26"/>
        </w:rPr>
        <w:t xml:space="preserve"> СТРОИТЕЛЬСТВО И </w:t>
      </w:r>
    </w:p>
    <w:p w:rsidR="009F4311" w:rsidRPr="001F327F" w:rsidRDefault="002E07E3" w:rsidP="007069B5">
      <w:pPr>
        <w:spacing w:line="276" w:lineRule="auto"/>
        <w:ind w:left="720"/>
        <w:jc w:val="center"/>
        <w:rPr>
          <w:b/>
          <w:i/>
          <w:sz w:val="26"/>
          <w:szCs w:val="26"/>
        </w:rPr>
      </w:pPr>
      <w:r w:rsidRPr="001F327F">
        <w:rPr>
          <w:b/>
          <w:i/>
          <w:sz w:val="26"/>
          <w:szCs w:val="26"/>
        </w:rPr>
        <w:t>ОБЕСПЕЧЕНИЕ ГРАЖДАН ЖИЛЬЕМ</w:t>
      </w:r>
    </w:p>
    <w:p w:rsidR="003E43F0" w:rsidRPr="00301F13" w:rsidRDefault="003E43F0" w:rsidP="00052453">
      <w:pPr>
        <w:spacing w:line="276" w:lineRule="auto"/>
        <w:ind w:left="709"/>
        <w:jc w:val="both"/>
        <w:rPr>
          <w:b/>
          <w:i/>
          <w:sz w:val="26"/>
          <w:szCs w:val="26"/>
        </w:rPr>
      </w:pPr>
    </w:p>
    <w:p w:rsidR="00301F13" w:rsidRPr="00E557AB" w:rsidRDefault="009F4311" w:rsidP="00052453">
      <w:pPr>
        <w:tabs>
          <w:tab w:val="num" w:pos="0"/>
        </w:tabs>
        <w:spacing w:line="276" w:lineRule="auto"/>
        <w:jc w:val="both"/>
        <w:rPr>
          <w:sz w:val="26"/>
          <w:szCs w:val="26"/>
        </w:rPr>
      </w:pPr>
      <w:r w:rsidRPr="00BA2ED9">
        <w:rPr>
          <w:b/>
          <w:color w:val="FF0000"/>
          <w:sz w:val="26"/>
          <w:szCs w:val="26"/>
        </w:rPr>
        <w:tab/>
      </w:r>
      <w:r w:rsidR="00301F13" w:rsidRPr="00E557AB">
        <w:rPr>
          <w:sz w:val="26"/>
          <w:szCs w:val="26"/>
        </w:rPr>
        <w:t xml:space="preserve">Общая площадь жилых помещений в </w:t>
      </w:r>
      <w:r w:rsidR="001C0675">
        <w:rPr>
          <w:sz w:val="26"/>
          <w:szCs w:val="26"/>
        </w:rPr>
        <w:t>Городском округе Подольск</w:t>
      </w:r>
      <w:r w:rsidR="00301F13" w:rsidRPr="00E557AB">
        <w:rPr>
          <w:sz w:val="26"/>
          <w:szCs w:val="26"/>
        </w:rPr>
        <w:t xml:space="preserve"> на конец 201</w:t>
      </w:r>
      <w:r w:rsidR="008E2A5E">
        <w:rPr>
          <w:sz w:val="26"/>
          <w:szCs w:val="26"/>
        </w:rPr>
        <w:t>5</w:t>
      </w:r>
      <w:r w:rsidR="00301F13">
        <w:rPr>
          <w:sz w:val="26"/>
          <w:szCs w:val="26"/>
        </w:rPr>
        <w:t xml:space="preserve"> </w:t>
      </w:r>
      <w:r w:rsidR="00301F13" w:rsidRPr="00E557AB">
        <w:rPr>
          <w:sz w:val="26"/>
          <w:szCs w:val="26"/>
        </w:rPr>
        <w:t xml:space="preserve">года составила </w:t>
      </w:r>
      <w:r w:rsidR="008E2A5E">
        <w:rPr>
          <w:sz w:val="26"/>
          <w:szCs w:val="26"/>
        </w:rPr>
        <w:t>9441,8</w:t>
      </w:r>
      <w:r w:rsidR="00301F13" w:rsidRPr="00E557AB">
        <w:rPr>
          <w:sz w:val="26"/>
          <w:szCs w:val="26"/>
        </w:rPr>
        <w:t xml:space="preserve"> тыс</w:t>
      </w:r>
      <w:proofErr w:type="gramStart"/>
      <w:r w:rsidR="00301F13" w:rsidRPr="00E557AB">
        <w:rPr>
          <w:sz w:val="26"/>
          <w:szCs w:val="26"/>
        </w:rPr>
        <w:t>.м</w:t>
      </w:r>
      <w:proofErr w:type="gramEnd"/>
      <w:r w:rsidR="00301F13" w:rsidRPr="00E557AB">
        <w:rPr>
          <w:sz w:val="26"/>
          <w:szCs w:val="26"/>
        </w:rPr>
        <w:t xml:space="preserve">², приходящаяся в среднем на одного жителя </w:t>
      </w:r>
      <w:r w:rsidR="008E2A5E">
        <w:rPr>
          <w:sz w:val="26"/>
          <w:szCs w:val="26"/>
        </w:rPr>
        <w:t>–</w:t>
      </w:r>
      <w:r w:rsidR="00301F13" w:rsidRPr="00E557AB">
        <w:rPr>
          <w:sz w:val="26"/>
          <w:szCs w:val="26"/>
        </w:rPr>
        <w:t xml:space="preserve"> </w:t>
      </w:r>
      <w:r w:rsidR="008E2A5E">
        <w:rPr>
          <w:sz w:val="26"/>
          <w:szCs w:val="26"/>
        </w:rPr>
        <w:t>29,46</w:t>
      </w:r>
      <w:r w:rsidR="00301F13" w:rsidRPr="00E557AB">
        <w:rPr>
          <w:sz w:val="26"/>
          <w:szCs w:val="26"/>
        </w:rPr>
        <w:t xml:space="preserve"> м². В 201</w:t>
      </w:r>
      <w:r w:rsidR="008E2A5E">
        <w:rPr>
          <w:sz w:val="26"/>
          <w:szCs w:val="26"/>
        </w:rPr>
        <w:t>5</w:t>
      </w:r>
      <w:r w:rsidR="00301F13" w:rsidRPr="00E557AB">
        <w:rPr>
          <w:sz w:val="26"/>
          <w:szCs w:val="26"/>
        </w:rPr>
        <w:t xml:space="preserve"> году в </w:t>
      </w:r>
      <w:r w:rsidR="008E2A5E">
        <w:rPr>
          <w:sz w:val="26"/>
          <w:szCs w:val="26"/>
        </w:rPr>
        <w:t xml:space="preserve">Городском округе </w:t>
      </w:r>
      <w:r w:rsidR="00301F13" w:rsidRPr="00E557AB">
        <w:rPr>
          <w:sz w:val="26"/>
          <w:szCs w:val="26"/>
        </w:rPr>
        <w:t xml:space="preserve"> введено </w:t>
      </w:r>
      <w:r w:rsidR="008E2A5E">
        <w:rPr>
          <w:sz w:val="26"/>
          <w:szCs w:val="26"/>
        </w:rPr>
        <w:t>136,87</w:t>
      </w:r>
      <w:r w:rsidR="00301F13" w:rsidRPr="00E557AB">
        <w:rPr>
          <w:sz w:val="26"/>
          <w:szCs w:val="26"/>
        </w:rPr>
        <w:t xml:space="preserve"> тыс.м² жилья или</w:t>
      </w:r>
      <w:r w:rsidR="00301F13">
        <w:rPr>
          <w:sz w:val="26"/>
          <w:szCs w:val="26"/>
        </w:rPr>
        <w:t xml:space="preserve"> </w:t>
      </w:r>
      <w:r w:rsidR="008E2A5E">
        <w:rPr>
          <w:sz w:val="26"/>
          <w:szCs w:val="26"/>
        </w:rPr>
        <w:t>0,43</w:t>
      </w:r>
      <w:r w:rsidR="00301F13" w:rsidRPr="00E557AB">
        <w:rPr>
          <w:sz w:val="26"/>
          <w:szCs w:val="26"/>
        </w:rPr>
        <w:t xml:space="preserve"> м² на одного жителя. На период 201</w:t>
      </w:r>
      <w:r w:rsidR="008E2A5E">
        <w:rPr>
          <w:sz w:val="26"/>
          <w:szCs w:val="26"/>
        </w:rPr>
        <w:t>6</w:t>
      </w:r>
      <w:r w:rsidR="00301F13" w:rsidRPr="00E557AB">
        <w:rPr>
          <w:sz w:val="26"/>
          <w:szCs w:val="26"/>
        </w:rPr>
        <w:t>-201</w:t>
      </w:r>
      <w:r w:rsidR="008E2A5E">
        <w:rPr>
          <w:sz w:val="26"/>
          <w:szCs w:val="26"/>
        </w:rPr>
        <w:t xml:space="preserve">8 </w:t>
      </w:r>
      <w:r w:rsidR="00301F13" w:rsidRPr="00E557AB">
        <w:rPr>
          <w:sz w:val="26"/>
          <w:szCs w:val="26"/>
        </w:rPr>
        <w:t xml:space="preserve">г.г. планируется ввод еще </w:t>
      </w:r>
      <w:r w:rsidR="008E2A5E">
        <w:rPr>
          <w:sz w:val="26"/>
          <w:szCs w:val="26"/>
        </w:rPr>
        <w:t>544</w:t>
      </w:r>
      <w:r w:rsidR="00301F13" w:rsidRPr="00E557AB">
        <w:rPr>
          <w:sz w:val="26"/>
          <w:szCs w:val="26"/>
        </w:rPr>
        <w:t xml:space="preserve"> тыс</w:t>
      </w:r>
      <w:proofErr w:type="gramStart"/>
      <w:r w:rsidR="00301F13" w:rsidRPr="00E557AB">
        <w:rPr>
          <w:sz w:val="26"/>
          <w:szCs w:val="26"/>
        </w:rPr>
        <w:t>.м</w:t>
      </w:r>
      <w:proofErr w:type="gramEnd"/>
      <w:r w:rsidR="00301F13" w:rsidRPr="00E557AB">
        <w:rPr>
          <w:sz w:val="26"/>
          <w:szCs w:val="26"/>
        </w:rPr>
        <w:t>² жилья, и в связи с прогнозным увеличением численности населения</w:t>
      </w:r>
      <w:r w:rsidR="008E2A5E">
        <w:rPr>
          <w:sz w:val="26"/>
          <w:szCs w:val="26"/>
        </w:rPr>
        <w:t>,</w:t>
      </w:r>
      <w:r w:rsidR="00301F13" w:rsidRPr="00E557AB">
        <w:rPr>
          <w:sz w:val="26"/>
          <w:szCs w:val="26"/>
        </w:rPr>
        <w:t xml:space="preserve"> площадь жилых помещений приходящаяся в среднем на 1 жителя к 201</w:t>
      </w:r>
      <w:r w:rsidR="008E2A5E">
        <w:rPr>
          <w:sz w:val="26"/>
          <w:szCs w:val="26"/>
        </w:rPr>
        <w:t>8</w:t>
      </w:r>
      <w:r w:rsidR="00301F13" w:rsidRPr="00E557AB">
        <w:rPr>
          <w:sz w:val="26"/>
          <w:szCs w:val="26"/>
        </w:rPr>
        <w:t xml:space="preserve"> году составит </w:t>
      </w:r>
      <w:r w:rsidR="001F327F">
        <w:rPr>
          <w:sz w:val="26"/>
          <w:szCs w:val="26"/>
        </w:rPr>
        <w:t xml:space="preserve">   </w:t>
      </w:r>
      <w:r w:rsidR="008E2A5E">
        <w:rPr>
          <w:sz w:val="26"/>
          <w:szCs w:val="26"/>
        </w:rPr>
        <w:t>30,22</w:t>
      </w:r>
      <w:r w:rsidR="00301F13" w:rsidRPr="00E557AB">
        <w:rPr>
          <w:sz w:val="26"/>
          <w:szCs w:val="26"/>
        </w:rPr>
        <w:t xml:space="preserve"> м². </w:t>
      </w:r>
    </w:p>
    <w:p w:rsidR="00301F13" w:rsidRPr="00E557AB" w:rsidRDefault="00301F13" w:rsidP="00052453">
      <w:pPr>
        <w:tabs>
          <w:tab w:val="num" w:pos="0"/>
        </w:tabs>
        <w:spacing w:line="276" w:lineRule="auto"/>
        <w:jc w:val="both"/>
        <w:rPr>
          <w:sz w:val="26"/>
          <w:szCs w:val="26"/>
        </w:rPr>
      </w:pPr>
      <w:r w:rsidRPr="00E557AB">
        <w:rPr>
          <w:sz w:val="26"/>
          <w:szCs w:val="26"/>
        </w:rPr>
        <w:tab/>
        <w:t>За счет реализации договоров о развитии застроенных территорий осуществляется снижение доли ветхого и аварий</w:t>
      </w:r>
      <w:r>
        <w:rPr>
          <w:sz w:val="26"/>
          <w:szCs w:val="26"/>
        </w:rPr>
        <w:t xml:space="preserve">ного жилья на территории города и обеспечение жителей города комфортным, благоустроенным жильем. </w:t>
      </w:r>
    </w:p>
    <w:p w:rsidR="008E2A5E" w:rsidRPr="008E2A5E" w:rsidRDefault="00301F13" w:rsidP="008E2A5E">
      <w:pPr>
        <w:ind w:firstLine="567"/>
        <w:jc w:val="both"/>
        <w:rPr>
          <w:sz w:val="26"/>
          <w:szCs w:val="26"/>
        </w:rPr>
      </w:pPr>
      <w:r w:rsidRPr="00E557AB">
        <w:rPr>
          <w:sz w:val="26"/>
          <w:szCs w:val="26"/>
        </w:rPr>
        <w:tab/>
      </w:r>
      <w:proofErr w:type="gramStart"/>
      <w:r w:rsidR="008E2A5E" w:rsidRPr="008E2A5E">
        <w:rPr>
          <w:sz w:val="26"/>
          <w:szCs w:val="26"/>
        </w:rPr>
        <w:t>В соответствии с законами Московской области о преобразовании трех муниципальных образований в единый Городской округ Подольск в июне</w:t>
      </w:r>
      <w:proofErr w:type="gramEnd"/>
      <w:r w:rsidR="008E2A5E" w:rsidRPr="008E2A5E">
        <w:rPr>
          <w:sz w:val="26"/>
          <w:szCs w:val="26"/>
        </w:rPr>
        <w:t xml:space="preserve"> 2015 года была начата работа по сбору исходных данных для разработки Генерального плана вновь образованного муниципального образования – Городской округ Подольск, общей площадью 33 911га.</w:t>
      </w:r>
    </w:p>
    <w:p w:rsidR="008E2A5E" w:rsidRPr="008E2A5E" w:rsidRDefault="008E2A5E" w:rsidP="001F327F">
      <w:pPr>
        <w:ind w:firstLine="708"/>
        <w:jc w:val="both"/>
        <w:rPr>
          <w:sz w:val="26"/>
          <w:szCs w:val="26"/>
        </w:rPr>
      </w:pPr>
      <w:r w:rsidRPr="008E2A5E">
        <w:rPr>
          <w:sz w:val="26"/>
          <w:szCs w:val="26"/>
        </w:rPr>
        <w:t>Разработку проекта Генерального плана Городского округа Подольск осуществляет ЗАО Научно-исследовательский и проектно-изыскательский «Институт градостроительно</w:t>
      </w:r>
      <w:r>
        <w:rPr>
          <w:sz w:val="26"/>
          <w:szCs w:val="26"/>
        </w:rPr>
        <w:t>го и системного проектирования».</w:t>
      </w:r>
    </w:p>
    <w:p w:rsidR="008E2A5E" w:rsidRPr="008E2A5E" w:rsidRDefault="008E2A5E" w:rsidP="001F327F">
      <w:pPr>
        <w:ind w:firstLine="708"/>
        <w:jc w:val="both"/>
        <w:rPr>
          <w:sz w:val="26"/>
          <w:szCs w:val="26"/>
        </w:rPr>
      </w:pPr>
      <w:r w:rsidRPr="008E2A5E">
        <w:rPr>
          <w:sz w:val="26"/>
          <w:szCs w:val="26"/>
        </w:rPr>
        <w:t>Выполнены два этапа Генерального плана</w:t>
      </w:r>
      <w:r>
        <w:rPr>
          <w:sz w:val="26"/>
          <w:szCs w:val="26"/>
        </w:rPr>
        <w:t>,</w:t>
      </w:r>
      <w:r w:rsidRPr="008E2A5E">
        <w:rPr>
          <w:sz w:val="26"/>
          <w:szCs w:val="26"/>
        </w:rPr>
        <w:t xml:space="preserve"> включающие в себя анализ существующего положения и анализ существующих дефицитов по объектам соцкультбыта. </w:t>
      </w:r>
    </w:p>
    <w:p w:rsidR="006902E7" w:rsidRPr="006902E7" w:rsidRDefault="008E2A5E" w:rsidP="001F327F">
      <w:pPr>
        <w:spacing w:line="276" w:lineRule="auto"/>
        <w:ind w:firstLine="708"/>
        <w:jc w:val="both"/>
        <w:rPr>
          <w:sz w:val="26"/>
          <w:szCs w:val="26"/>
        </w:rPr>
      </w:pPr>
      <w:r w:rsidRPr="008E2A5E">
        <w:rPr>
          <w:sz w:val="26"/>
          <w:szCs w:val="26"/>
        </w:rPr>
        <w:t>Одновременно с данной работой начата подготовка к разработке Правил землепользования и застройки</w:t>
      </w:r>
      <w:r w:rsidRPr="00856BD9">
        <w:t xml:space="preserve"> </w:t>
      </w:r>
      <w:r w:rsidRPr="006902E7">
        <w:rPr>
          <w:sz w:val="26"/>
          <w:szCs w:val="26"/>
        </w:rPr>
        <w:t>Городского округа Подольск.</w:t>
      </w:r>
      <w:r w:rsidR="006902E7">
        <w:rPr>
          <w:sz w:val="26"/>
          <w:szCs w:val="26"/>
        </w:rPr>
        <w:t xml:space="preserve"> </w:t>
      </w:r>
      <w:r w:rsidR="006902E7" w:rsidRPr="006902E7">
        <w:rPr>
          <w:sz w:val="26"/>
          <w:szCs w:val="26"/>
        </w:rPr>
        <w:t>Учитывая требования Градостроительного кодекса РФ необходимо завершить разработку и принятие Генерального плана и Правил землепользования и застройки в 2016 г</w:t>
      </w:r>
      <w:r w:rsidR="001F327F">
        <w:rPr>
          <w:sz w:val="26"/>
          <w:szCs w:val="26"/>
        </w:rPr>
        <w:t xml:space="preserve">оду. </w:t>
      </w:r>
    </w:p>
    <w:p w:rsidR="006902E7" w:rsidRPr="006902E7" w:rsidRDefault="006902E7" w:rsidP="001F327F">
      <w:pPr>
        <w:spacing w:line="276" w:lineRule="auto"/>
        <w:ind w:firstLine="708"/>
        <w:jc w:val="both"/>
        <w:rPr>
          <w:sz w:val="26"/>
          <w:szCs w:val="26"/>
        </w:rPr>
      </w:pPr>
      <w:r w:rsidRPr="006902E7">
        <w:rPr>
          <w:sz w:val="26"/>
          <w:szCs w:val="26"/>
        </w:rPr>
        <w:t>В целях оптимального использования отдельных территорий города внесены изменения в Правила землепользования и застройки микрорайонов:</w:t>
      </w:r>
      <w:r w:rsidR="00A52190">
        <w:rPr>
          <w:sz w:val="26"/>
          <w:szCs w:val="26"/>
        </w:rPr>
        <w:t xml:space="preserve"> </w:t>
      </w:r>
      <w:r w:rsidRPr="006902E7">
        <w:rPr>
          <w:sz w:val="26"/>
          <w:szCs w:val="26"/>
        </w:rPr>
        <w:t>«Красная Горка», «Восточного».</w:t>
      </w:r>
    </w:p>
    <w:p w:rsidR="008E2A5E" w:rsidRPr="00856BD9" w:rsidRDefault="008E2A5E" w:rsidP="008E2A5E">
      <w:pPr>
        <w:ind w:firstLine="567"/>
        <w:jc w:val="both"/>
      </w:pPr>
    </w:p>
    <w:p w:rsidR="00301F13" w:rsidRPr="00E557AB" w:rsidRDefault="00301F13" w:rsidP="008E2A5E">
      <w:pPr>
        <w:tabs>
          <w:tab w:val="num" w:pos="0"/>
        </w:tabs>
        <w:spacing w:line="276" w:lineRule="auto"/>
        <w:jc w:val="both"/>
        <w:rPr>
          <w:sz w:val="26"/>
          <w:szCs w:val="26"/>
        </w:rPr>
      </w:pPr>
    </w:p>
    <w:p w:rsidR="00301F13" w:rsidRPr="00E557AB" w:rsidRDefault="001F327F" w:rsidP="00052453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На экспертно-</w:t>
      </w:r>
      <w:r w:rsidR="00301F13" w:rsidRPr="00E557AB">
        <w:rPr>
          <w:sz w:val="26"/>
          <w:szCs w:val="26"/>
        </w:rPr>
        <w:t xml:space="preserve">техническом совете Администрации </w:t>
      </w:r>
      <w:r>
        <w:rPr>
          <w:sz w:val="26"/>
          <w:szCs w:val="26"/>
        </w:rPr>
        <w:t xml:space="preserve">Городского округа </w:t>
      </w:r>
      <w:r w:rsidR="00301F13" w:rsidRPr="00E557AB">
        <w:rPr>
          <w:sz w:val="26"/>
          <w:szCs w:val="26"/>
        </w:rPr>
        <w:t>Подольска постоянно рассматриваются вопросы инженерного обеспечения застраиваемых территорий, что позволяет оперативно решать вопросы по развитию коммунальной инфраструктуры.</w:t>
      </w:r>
    </w:p>
    <w:p w:rsidR="00301F13" w:rsidRPr="00E557AB" w:rsidRDefault="00301F13" w:rsidP="00052453">
      <w:pPr>
        <w:spacing w:line="276" w:lineRule="auto"/>
        <w:ind w:firstLine="708"/>
        <w:jc w:val="both"/>
        <w:rPr>
          <w:sz w:val="26"/>
          <w:szCs w:val="26"/>
        </w:rPr>
      </w:pPr>
      <w:r w:rsidRPr="00E557AB">
        <w:rPr>
          <w:sz w:val="26"/>
          <w:szCs w:val="26"/>
        </w:rPr>
        <w:t>При выделении земельных участков для жилищного строительства учитываются удельные показатели элементов территории (м</w:t>
      </w:r>
      <w:proofErr w:type="gramStart"/>
      <w:r w:rsidRPr="00E557AB">
        <w:rPr>
          <w:sz w:val="26"/>
          <w:szCs w:val="26"/>
        </w:rPr>
        <w:t>2</w:t>
      </w:r>
      <w:proofErr w:type="gramEnd"/>
      <w:r w:rsidRPr="00E557AB">
        <w:rPr>
          <w:sz w:val="26"/>
          <w:szCs w:val="26"/>
        </w:rPr>
        <w:t xml:space="preserve">/чел.) и плотность многоквартирной жилой застройки в соответствии с </w:t>
      </w:r>
      <w:r>
        <w:rPr>
          <w:sz w:val="26"/>
          <w:szCs w:val="26"/>
        </w:rPr>
        <w:t xml:space="preserve">местными нормативами градостроительного проектирования. </w:t>
      </w:r>
    </w:p>
    <w:p w:rsidR="00301F13" w:rsidRPr="00E557AB" w:rsidRDefault="00301F13" w:rsidP="00052453">
      <w:pPr>
        <w:spacing w:line="276" w:lineRule="auto"/>
        <w:ind w:firstLine="708"/>
        <w:jc w:val="both"/>
        <w:rPr>
          <w:sz w:val="26"/>
          <w:szCs w:val="26"/>
        </w:rPr>
      </w:pPr>
      <w:r w:rsidRPr="00E557AB">
        <w:rPr>
          <w:sz w:val="26"/>
          <w:szCs w:val="26"/>
        </w:rPr>
        <w:t>Площадь земельных участков, предоставленных для строительства в расчете на 10 тыс</w:t>
      </w:r>
      <w:proofErr w:type="gramStart"/>
      <w:r w:rsidRPr="00E557AB">
        <w:rPr>
          <w:sz w:val="26"/>
          <w:szCs w:val="26"/>
        </w:rPr>
        <w:t>.ч</w:t>
      </w:r>
      <w:proofErr w:type="gramEnd"/>
      <w:r w:rsidRPr="00E557AB">
        <w:rPr>
          <w:sz w:val="26"/>
          <w:szCs w:val="26"/>
        </w:rPr>
        <w:t>еловек населения в 201</w:t>
      </w:r>
      <w:r w:rsidR="00A52190">
        <w:rPr>
          <w:sz w:val="26"/>
          <w:szCs w:val="26"/>
        </w:rPr>
        <w:t>5</w:t>
      </w:r>
      <w:r w:rsidRPr="00E557AB">
        <w:rPr>
          <w:sz w:val="26"/>
          <w:szCs w:val="26"/>
        </w:rPr>
        <w:t xml:space="preserve"> году составила </w:t>
      </w:r>
      <w:r w:rsidR="00A52190">
        <w:rPr>
          <w:sz w:val="26"/>
          <w:szCs w:val="26"/>
        </w:rPr>
        <w:t>1,75</w:t>
      </w:r>
      <w:r>
        <w:rPr>
          <w:sz w:val="26"/>
          <w:szCs w:val="26"/>
        </w:rPr>
        <w:t xml:space="preserve"> га</w:t>
      </w:r>
      <w:r w:rsidRPr="00E557AB">
        <w:rPr>
          <w:sz w:val="26"/>
          <w:szCs w:val="26"/>
        </w:rPr>
        <w:t xml:space="preserve">.  </w:t>
      </w:r>
    </w:p>
    <w:p w:rsidR="00A52190" w:rsidRDefault="00301F13" w:rsidP="00052453">
      <w:pPr>
        <w:spacing w:line="276" w:lineRule="auto"/>
        <w:ind w:firstLine="708"/>
        <w:jc w:val="both"/>
        <w:rPr>
          <w:sz w:val="26"/>
          <w:szCs w:val="26"/>
        </w:rPr>
      </w:pPr>
      <w:r w:rsidRPr="00E557AB">
        <w:rPr>
          <w:sz w:val="26"/>
          <w:szCs w:val="26"/>
        </w:rPr>
        <w:t xml:space="preserve">Площадь земельных участков, предоставленных для строительства, в отношении которых </w:t>
      </w:r>
      <w:proofErr w:type="gramStart"/>
      <w:r w:rsidRPr="00E557AB">
        <w:rPr>
          <w:sz w:val="26"/>
          <w:szCs w:val="26"/>
        </w:rPr>
        <w:t>с даты принятия</w:t>
      </w:r>
      <w:proofErr w:type="gramEnd"/>
      <w:r w:rsidRPr="00E557AB">
        <w:rPr>
          <w:sz w:val="26"/>
          <w:szCs w:val="26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объектов жилищного строительства составляет </w:t>
      </w:r>
      <w:r>
        <w:rPr>
          <w:sz w:val="26"/>
          <w:szCs w:val="26"/>
        </w:rPr>
        <w:t>25572</w:t>
      </w:r>
      <w:r w:rsidRPr="00E557AB">
        <w:rPr>
          <w:sz w:val="26"/>
          <w:szCs w:val="26"/>
        </w:rPr>
        <w:t>м²</w:t>
      </w:r>
      <w:r>
        <w:rPr>
          <w:sz w:val="26"/>
          <w:szCs w:val="26"/>
        </w:rPr>
        <w:t xml:space="preserve">. </w:t>
      </w:r>
    </w:p>
    <w:p w:rsidR="00301F13" w:rsidRPr="00E557AB" w:rsidRDefault="00301F13" w:rsidP="00052453">
      <w:pPr>
        <w:spacing w:line="276" w:lineRule="auto"/>
        <w:ind w:firstLine="708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Ввод в эксплуатацию жилых домов по Красногвардейскому бульвару, 33а и 33б застройщиком МОФ «Статус» затягиваются. В настоящее время идут судебные разбирательства по расторжению инвестиционных контрактов с целью завершения строительства данных жилых домов.</w:t>
      </w:r>
    </w:p>
    <w:p w:rsidR="00301F13" w:rsidRDefault="00301F13" w:rsidP="00A52190">
      <w:pPr>
        <w:tabs>
          <w:tab w:val="num" w:pos="0"/>
        </w:tabs>
        <w:spacing w:line="276" w:lineRule="auto"/>
        <w:jc w:val="both"/>
        <w:rPr>
          <w:sz w:val="26"/>
          <w:szCs w:val="26"/>
        </w:rPr>
      </w:pPr>
      <w:r w:rsidRPr="00E557AB">
        <w:rPr>
          <w:sz w:val="26"/>
          <w:szCs w:val="26"/>
        </w:rPr>
        <w:tab/>
      </w:r>
    </w:p>
    <w:p w:rsidR="005B1771" w:rsidRPr="001440A7" w:rsidRDefault="005B1771" w:rsidP="00A52190">
      <w:pPr>
        <w:tabs>
          <w:tab w:val="num" w:pos="0"/>
        </w:tabs>
        <w:spacing w:line="276" w:lineRule="auto"/>
        <w:jc w:val="both"/>
        <w:rPr>
          <w:sz w:val="26"/>
          <w:szCs w:val="26"/>
        </w:rPr>
      </w:pPr>
    </w:p>
    <w:p w:rsidR="009F4311" w:rsidRPr="001440A7" w:rsidRDefault="007A19CF" w:rsidP="007069B5">
      <w:pPr>
        <w:pStyle w:val="af1"/>
        <w:numPr>
          <w:ilvl w:val="0"/>
          <w:numId w:val="48"/>
        </w:numPr>
        <w:spacing w:line="276" w:lineRule="auto"/>
        <w:ind w:left="709" w:firstLine="0"/>
        <w:jc w:val="center"/>
        <w:rPr>
          <w:i/>
          <w:color w:val="auto"/>
          <w:sz w:val="26"/>
          <w:szCs w:val="26"/>
          <w:lang w:val="en-US"/>
        </w:rPr>
      </w:pPr>
      <w:r w:rsidRPr="001440A7">
        <w:rPr>
          <w:i/>
          <w:color w:val="auto"/>
          <w:sz w:val="26"/>
          <w:szCs w:val="26"/>
        </w:rPr>
        <w:t>ЖИЛИЩНО-КОММУНАЛЬНОЕ  ХОЗЯЙСТВО</w:t>
      </w:r>
    </w:p>
    <w:p w:rsidR="003E43F0" w:rsidRPr="00617B3A" w:rsidRDefault="003E43F0" w:rsidP="00052453">
      <w:pPr>
        <w:spacing w:line="276" w:lineRule="auto"/>
        <w:ind w:left="709"/>
        <w:jc w:val="both"/>
        <w:rPr>
          <w:b/>
          <w:i/>
          <w:sz w:val="26"/>
          <w:szCs w:val="26"/>
          <w:lang w:val="en-US"/>
        </w:rPr>
      </w:pPr>
    </w:p>
    <w:p w:rsidR="00631A46" w:rsidRPr="0016722A" w:rsidRDefault="00631A46" w:rsidP="00052453">
      <w:pPr>
        <w:spacing w:line="276" w:lineRule="auto"/>
        <w:ind w:firstLine="708"/>
        <w:jc w:val="both"/>
        <w:rPr>
          <w:sz w:val="26"/>
          <w:szCs w:val="26"/>
        </w:rPr>
      </w:pPr>
      <w:r w:rsidRPr="0016722A">
        <w:rPr>
          <w:sz w:val="26"/>
          <w:szCs w:val="26"/>
        </w:rPr>
        <w:t>Реформирование жилищно-коммунального хозяйства городского округа Подольск проводится в соответствии с действующим законодательством.</w:t>
      </w:r>
    </w:p>
    <w:p w:rsidR="00631A46" w:rsidRPr="0016722A" w:rsidRDefault="00631A46" w:rsidP="00052453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16722A">
        <w:rPr>
          <w:sz w:val="26"/>
          <w:szCs w:val="26"/>
        </w:rPr>
        <w:t xml:space="preserve">Показатель «Доля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домами» составляет </w:t>
      </w:r>
      <w:r w:rsidR="002A173F">
        <w:rPr>
          <w:sz w:val="26"/>
          <w:szCs w:val="26"/>
        </w:rPr>
        <w:t>86,3</w:t>
      </w:r>
      <w:r w:rsidRPr="0016722A">
        <w:rPr>
          <w:sz w:val="26"/>
          <w:szCs w:val="26"/>
        </w:rPr>
        <w:t xml:space="preserve">%. </w:t>
      </w:r>
      <w:r w:rsidRPr="0016722A">
        <w:rPr>
          <w:b/>
          <w:sz w:val="26"/>
          <w:szCs w:val="26"/>
        </w:rPr>
        <w:t xml:space="preserve"> </w:t>
      </w:r>
    </w:p>
    <w:p w:rsidR="00631A46" w:rsidRPr="00B56527" w:rsidRDefault="00E61C1E" w:rsidP="00052453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617B3A">
        <w:rPr>
          <w:sz w:val="26"/>
          <w:szCs w:val="26"/>
        </w:rPr>
        <w:t>Доля многоквартирных жилых домов, расположенных на земельных участках, в отношении которых осуществлен государственный кадастровый учет, п</w:t>
      </w:r>
      <w:r w:rsidR="00631A46" w:rsidRPr="00617B3A">
        <w:rPr>
          <w:sz w:val="26"/>
          <w:szCs w:val="26"/>
        </w:rPr>
        <w:t>о итогам 201</w:t>
      </w:r>
      <w:r w:rsidR="002A173F">
        <w:rPr>
          <w:sz w:val="26"/>
          <w:szCs w:val="26"/>
        </w:rPr>
        <w:t>5</w:t>
      </w:r>
      <w:r w:rsidR="00631A46" w:rsidRPr="00617B3A">
        <w:rPr>
          <w:sz w:val="26"/>
          <w:szCs w:val="26"/>
        </w:rPr>
        <w:t xml:space="preserve"> года </w:t>
      </w:r>
      <w:r w:rsidRPr="00617B3A">
        <w:rPr>
          <w:sz w:val="26"/>
          <w:szCs w:val="26"/>
        </w:rPr>
        <w:t xml:space="preserve">фактически </w:t>
      </w:r>
      <w:r w:rsidR="00631A46" w:rsidRPr="00617B3A">
        <w:rPr>
          <w:sz w:val="26"/>
          <w:szCs w:val="26"/>
        </w:rPr>
        <w:t>составил</w:t>
      </w:r>
      <w:r w:rsidRPr="00617B3A">
        <w:rPr>
          <w:sz w:val="26"/>
          <w:szCs w:val="26"/>
        </w:rPr>
        <w:t>а</w:t>
      </w:r>
      <w:r w:rsidR="00631A46" w:rsidRPr="00617B3A">
        <w:rPr>
          <w:sz w:val="26"/>
          <w:szCs w:val="26"/>
        </w:rPr>
        <w:t xml:space="preserve"> </w:t>
      </w:r>
      <w:r w:rsidR="002A173F">
        <w:rPr>
          <w:sz w:val="26"/>
          <w:szCs w:val="26"/>
        </w:rPr>
        <w:t>89,28</w:t>
      </w:r>
      <w:r w:rsidR="00631A46" w:rsidRPr="00617B3A">
        <w:rPr>
          <w:sz w:val="26"/>
          <w:szCs w:val="26"/>
        </w:rPr>
        <w:t xml:space="preserve"> %</w:t>
      </w:r>
      <w:r w:rsidR="002A173F">
        <w:rPr>
          <w:sz w:val="26"/>
          <w:szCs w:val="26"/>
        </w:rPr>
        <w:t>.</w:t>
      </w:r>
      <w:r w:rsidR="00631A46" w:rsidRPr="00617B3A">
        <w:rPr>
          <w:sz w:val="26"/>
          <w:szCs w:val="26"/>
        </w:rPr>
        <w:t xml:space="preserve"> </w:t>
      </w:r>
      <w:r w:rsidR="002A173F">
        <w:rPr>
          <w:sz w:val="26"/>
          <w:szCs w:val="26"/>
        </w:rPr>
        <w:t xml:space="preserve">Достигнутое значение показателя обусловлено </w:t>
      </w:r>
      <w:r w:rsidR="00631A46" w:rsidRPr="00B56527">
        <w:rPr>
          <w:sz w:val="26"/>
          <w:szCs w:val="26"/>
        </w:rPr>
        <w:t xml:space="preserve"> проводимой работой по формированию и постановке на государственный кадастровый учет земельных участков под существующими многоквартирными домами и инвентаризационной работой, в результате чего было уточнено общее количество МКД, расположенных на территории </w:t>
      </w:r>
      <w:r w:rsidR="002A173F">
        <w:rPr>
          <w:sz w:val="26"/>
          <w:szCs w:val="26"/>
        </w:rPr>
        <w:t>Городского округа</w:t>
      </w:r>
      <w:r w:rsidR="00631A46" w:rsidRPr="00B56527">
        <w:rPr>
          <w:sz w:val="26"/>
          <w:szCs w:val="26"/>
        </w:rPr>
        <w:t>.</w:t>
      </w:r>
      <w:proofErr w:type="gramEnd"/>
      <w:r w:rsidR="00B2551D">
        <w:rPr>
          <w:sz w:val="26"/>
          <w:szCs w:val="26"/>
        </w:rPr>
        <w:t xml:space="preserve"> К</w:t>
      </w:r>
      <w:r w:rsidR="00631A46" w:rsidRPr="00B56527">
        <w:rPr>
          <w:sz w:val="26"/>
          <w:szCs w:val="26"/>
        </w:rPr>
        <w:t xml:space="preserve"> 201</w:t>
      </w:r>
      <w:r w:rsidR="002A173F">
        <w:rPr>
          <w:sz w:val="26"/>
          <w:szCs w:val="26"/>
        </w:rPr>
        <w:t>8</w:t>
      </w:r>
      <w:r w:rsidR="00631A46" w:rsidRPr="00B56527">
        <w:rPr>
          <w:sz w:val="26"/>
          <w:szCs w:val="26"/>
        </w:rPr>
        <w:t xml:space="preserve"> году планируется довести данный показатель до </w:t>
      </w:r>
      <w:r w:rsidR="002A173F">
        <w:rPr>
          <w:sz w:val="26"/>
          <w:szCs w:val="26"/>
        </w:rPr>
        <w:t>89,35</w:t>
      </w:r>
      <w:r w:rsidR="00631A46" w:rsidRPr="00B56527">
        <w:rPr>
          <w:sz w:val="26"/>
          <w:szCs w:val="26"/>
        </w:rPr>
        <w:t xml:space="preserve"> %</w:t>
      </w:r>
      <w:r w:rsidR="002A173F">
        <w:rPr>
          <w:sz w:val="26"/>
          <w:szCs w:val="26"/>
        </w:rPr>
        <w:t>.</w:t>
      </w:r>
    </w:p>
    <w:p w:rsidR="00DA2049" w:rsidRPr="003E43F0" w:rsidRDefault="00DA2049" w:rsidP="00052453">
      <w:pPr>
        <w:pStyle w:val="21"/>
        <w:tabs>
          <w:tab w:val="num" w:pos="0"/>
        </w:tabs>
        <w:spacing w:after="0" w:line="276" w:lineRule="auto"/>
        <w:ind w:left="0"/>
        <w:jc w:val="both"/>
        <w:rPr>
          <w:sz w:val="26"/>
          <w:szCs w:val="26"/>
        </w:rPr>
      </w:pPr>
      <w:r w:rsidRPr="00BA2ED9">
        <w:rPr>
          <w:color w:val="FF0000"/>
          <w:sz w:val="26"/>
          <w:szCs w:val="26"/>
        </w:rPr>
        <w:tab/>
      </w:r>
      <w:r w:rsidRPr="003E43F0">
        <w:rPr>
          <w:sz w:val="26"/>
          <w:szCs w:val="26"/>
        </w:rPr>
        <w:t>Инвестиционными контрактами жилищного строительства предусмотрена передача в муниципальную собственность жилых квартир. Обеспечение очередников жильем осуществляется за счет пополнения жилищного фонда переданными в муниципальную собственность квартирами.</w:t>
      </w:r>
    </w:p>
    <w:p w:rsidR="002D30EB" w:rsidRPr="003E43F0" w:rsidRDefault="002D30EB" w:rsidP="00052453">
      <w:pPr>
        <w:pStyle w:val="21"/>
        <w:tabs>
          <w:tab w:val="num" w:pos="0"/>
        </w:tabs>
        <w:spacing w:after="0" w:line="276" w:lineRule="auto"/>
        <w:ind w:left="0"/>
        <w:jc w:val="both"/>
        <w:rPr>
          <w:sz w:val="26"/>
          <w:szCs w:val="26"/>
        </w:rPr>
      </w:pPr>
      <w:r w:rsidRPr="003E43F0">
        <w:rPr>
          <w:sz w:val="26"/>
          <w:szCs w:val="26"/>
        </w:rPr>
        <w:lastRenderedPageBreak/>
        <w:tab/>
      </w:r>
      <w:proofErr w:type="gramStart"/>
      <w:r w:rsidRPr="003E43F0">
        <w:rPr>
          <w:sz w:val="26"/>
          <w:szCs w:val="26"/>
        </w:rPr>
        <w:t>В 201</w:t>
      </w:r>
      <w:r w:rsidR="002A173F">
        <w:rPr>
          <w:sz w:val="26"/>
          <w:szCs w:val="26"/>
        </w:rPr>
        <w:t>5</w:t>
      </w:r>
      <w:r w:rsidRPr="003E43F0">
        <w:rPr>
          <w:sz w:val="26"/>
          <w:szCs w:val="26"/>
        </w:rPr>
        <w:t xml:space="preserve"> году доля населения, получившего жилые помещения и улучшившего жилищные условия, в общей численности населения, состоящего на учете в качестве нуждающегося в жилых помещениях, составила 1,</w:t>
      </w:r>
      <w:r w:rsidR="003E43F0" w:rsidRPr="003E43F0">
        <w:rPr>
          <w:sz w:val="26"/>
          <w:szCs w:val="26"/>
        </w:rPr>
        <w:t>4</w:t>
      </w:r>
      <w:r w:rsidR="002A173F">
        <w:rPr>
          <w:sz w:val="26"/>
          <w:szCs w:val="26"/>
        </w:rPr>
        <w:t>1</w:t>
      </w:r>
      <w:r w:rsidRPr="003E43F0">
        <w:rPr>
          <w:sz w:val="26"/>
          <w:szCs w:val="26"/>
        </w:rPr>
        <w:t xml:space="preserve">%. </w:t>
      </w:r>
      <w:r w:rsidR="002A173F">
        <w:rPr>
          <w:sz w:val="26"/>
          <w:szCs w:val="26"/>
        </w:rPr>
        <w:t>В отчетном году получили жилые помещения и улучшили жилищные условия 55 человек.</w:t>
      </w:r>
      <w:proofErr w:type="gramEnd"/>
      <w:r w:rsidR="002A173F">
        <w:rPr>
          <w:sz w:val="26"/>
          <w:szCs w:val="26"/>
        </w:rPr>
        <w:t xml:space="preserve"> Н</w:t>
      </w:r>
      <w:r w:rsidRPr="003E43F0">
        <w:rPr>
          <w:sz w:val="26"/>
          <w:szCs w:val="26"/>
        </w:rPr>
        <w:t>а плановый период 201</w:t>
      </w:r>
      <w:r w:rsidR="002A173F">
        <w:rPr>
          <w:sz w:val="26"/>
          <w:szCs w:val="26"/>
        </w:rPr>
        <w:t>6</w:t>
      </w:r>
      <w:r w:rsidRPr="003E43F0">
        <w:rPr>
          <w:sz w:val="26"/>
          <w:szCs w:val="26"/>
        </w:rPr>
        <w:t>-201</w:t>
      </w:r>
      <w:r w:rsidR="002A173F">
        <w:rPr>
          <w:sz w:val="26"/>
          <w:szCs w:val="26"/>
        </w:rPr>
        <w:t>8</w:t>
      </w:r>
      <w:r w:rsidRPr="003E43F0">
        <w:rPr>
          <w:sz w:val="26"/>
          <w:szCs w:val="26"/>
        </w:rPr>
        <w:t>г.г. планируется</w:t>
      </w:r>
      <w:r w:rsidR="003E43F0" w:rsidRPr="003E43F0">
        <w:rPr>
          <w:sz w:val="26"/>
          <w:szCs w:val="26"/>
        </w:rPr>
        <w:t xml:space="preserve"> обеспечить жильем еще </w:t>
      </w:r>
      <w:r w:rsidR="002B4DCE" w:rsidRPr="00B63286">
        <w:rPr>
          <w:sz w:val="26"/>
          <w:szCs w:val="26"/>
        </w:rPr>
        <w:t>69</w:t>
      </w:r>
      <w:r w:rsidR="003E43F0" w:rsidRPr="00B63286">
        <w:rPr>
          <w:sz w:val="26"/>
          <w:szCs w:val="26"/>
        </w:rPr>
        <w:t xml:space="preserve"> ч</w:t>
      </w:r>
      <w:r w:rsidR="003E43F0" w:rsidRPr="003E43F0">
        <w:rPr>
          <w:sz w:val="26"/>
          <w:szCs w:val="26"/>
        </w:rPr>
        <w:t>еловек</w:t>
      </w:r>
      <w:r w:rsidRPr="003E43F0">
        <w:rPr>
          <w:sz w:val="26"/>
          <w:szCs w:val="26"/>
        </w:rPr>
        <w:t xml:space="preserve">. </w:t>
      </w:r>
    </w:p>
    <w:p w:rsidR="00A51CCE" w:rsidRPr="003E43F0" w:rsidRDefault="00A51CCE" w:rsidP="00052453">
      <w:pPr>
        <w:pStyle w:val="21"/>
        <w:tabs>
          <w:tab w:val="num" w:pos="0"/>
        </w:tabs>
        <w:spacing w:after="0" w:line="276" w:lineRule="auto"/>
        <w:ind w:left="0"/>
        <w:jc w:val="both"/>
        <w:rPr>
          <w:sz w:val="26"/>
          <w:szCs w:val="26"/>
        </w:rPr>
      </w:pPr>
    </w:p>
    <w:p w:rsidR="0037587B" w:rsidRPr="00EE1E0C" w:rsidRDefault="0037587B" w:rsidP="00052453">
      <w:pPr>
        <w:spacing w:line="276" w:lineRule="auto"/>
        <w:ind w:firstLine="720"/>
        <w:jc w:val="both"/>
        <w:rPr>
          <w:color w:val="FF0000"/>
          <w:sz w:val="26"/>
          <w:szCs w:val="26"/>
        </w:rPr>
      </w:pPr>
    </w:p>
    <w:p w:rsidR="00864CCD" w:rsidRPr="00282398" w:rsidRDefault="007A19CF" w:rsidP="007069B5">
      <w:pPr>
        <w:pStyle w:val="21"/>
        <w:numPr>
          <w:ilvl w:val="0"/>
          <w:numId w:val="48"/>
        </w:numPr>
        <w:spacing w:line="276" w:lineRule="auto"/>
        <w:ind w:left="0" w:firstLine="709"/>
        <w:jc w:val="center"/>
        <w:rPr>
          <w:b/>
          <w:i/>
          <w:sz w:val="26"/>
          <w:szCs w:val="26"/>
        </w:rPr>
      </w:pPr>
      <w:r w:rsidRPr="00282398">
        <w:rPr>
          <w:b/>
          <w:i/>
          <w:sz w:val="26"/>
          <w:szCs w:val="26"/>
        </w:rPr>
        <w:t>ОРГАНИЗАЦИЯ МУНИЦИПАЛЬНОГО УПРАВЛЕНИЯ</w:t>
      </w:r>
    </w:p>
    <w:p w:rsidR="001440A7" w:rsidRDefault="001440A7" w:rsidP="00282398">
      <w:pPr>
        <w:spacing w:line="276" w:lineRule="auto"/>
        <w:ind w:firstLine="708"/>
        <w:jc w:val="both"/>
        <w:rPr>
          <w:sz w:val="26"/>
          <w:szCs w:val="26"/>
        </w:rPr>
      </w:pPr>
    </w:p>
    <w:p w:rsidR="004767C0" w:rsidRPr="00446AA3" w:rsidRDefault="004767C0" w:rsidP="004767C0">
      <w:pPr>
        <w:spacing w:line="276" w:lineRule="auto"/>
        <w:ind w:firstLine="708"/>
        <w:jc w:val="both"/>
        <w:rPr>
          <w:sz w:val="26"/>
          <w:szCs w:val="26"/>
        </w:rPr>
      </w:pPr>
      <w:r w:rsidRPr="00446AA3">
        <w:rPr>
          <w:sz w:val="26"/>
          <w:szCs w:val="26"/>
        </w:rPr>
        <w:t>Основная задача Администрации Городского округа Подольск в области налоговой политики – реализация мер по дальнейшему увеличению налоговых и неналоговых доходов бюджета города, доля которых в общем объеме собственных доходов в 2015 году составила 68,44 процента.</w:t>
      </w:r>
    </w:p>
    <w:p w:rsidR="004767C0" w:rsidRPr="00446AA3" w:rsidRDefault="004767C0" w:rsidP="004767C0">
      <w:pPr>
        <w:spacing w:line="276" w:lineRule="auto"/>
        <w:ind w:firstLine="708"/>
        <w:jc w:val="both"/>
        <w:rPr>
          <w:sz w:val="26"/>
          <w:szCs w:val="26"/>
        </w:rPr>
      </w:pPr>
      <w:r w:rsidRPr="00446AA3">
        <w:rPr>
          <w:sz w:val="26"/>
          <w:szCs w:val="26"/>
        </w:rPr>
        <w:t xml:space="preserve">Для обеспечения роста доходов бюджета посредством совершенствования системы учета налоговых обязательств действует Межведомственная комиссия по мобилизации доходов консолидированного бюджета Московской области по муниципальному образованию «Городской округ Подольск Московской области». </w:t>
      </w:r>
    </w:p>
    <w:p w:rsidR="004767C0" w:rsidRPr="00446AA3" w:rsidRDefault="004767C0" w:rsidP="004767C0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446AA3">
        <w:rPr>
          <w:sz w:val="26"/>
          <w:szCs w:val="26"/>
        </w:rPr>
        <w:t>В рамках работы МВК созданы следующие подкомиссии:</w:t>
      </w:r>
    </w:p>
    <w:p w:rsidR="004767C0" w:rsidRPr="00446AA3" w:rsidRDefault="004767C0" w:rsidP="004767C0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446AA3">
        <w:rPr>
          <w:sz w:val="26"/>
          <w:szCs w:val="26"/>
        </w:rPr>
        <w:t>1.  подкомиссия по вопросам мобилизации в части налога на доходы физических лиц  и налога на прибыль организаций;</w:t>
      </w:r>
    </w:p>
    <w:p w:rsidR="004767C0" w:rsidRPr="00446AA3" w:rsidRDefault="004767C0" w:rsidP="004767C0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446AA3">
        <w:rPr>
          <w:sz w:val="26"/>
          <w:szCs w:val="26"/>
        </w:rPr>
        <w:t>2. подкомиссии по вопросам мобилизации доходов бюджета Городского округа Подольск в части единого налога на вмененный доход, налога, уплачиваемого при применении упрощенной системы налогообложения, и налога, уплачиваемого при применении патентной системы налогообложения;</w:t>
      </w:r>
    </w:p>
    <w:p w:rsidR="004767C0" w:rsidRPr="00446AA3" w:rsidRDefault="004767C0" w:rsidP="004767C0">
      <w:pPr>
        <w:autoSpaceDE w:val="0"/>
        <w:autoSpaceDN w:val="0"/>
        <w:adjustRightInd w:val="0"/>
        <w:spacing w:line="276" w:lineRule="auto"/>
        <w:ind w:right="140" w:firstLine="708"/>
        <w:jc w:val="both"/>
        <w:rPr>
          <w:sz w:val="26"/>
          <w:szCs w:val="26"/>
        </w:rPr>
      </w:pPr>
      <w:r w:rsidRPr="00446AA3">
        <w:rPr>
          <w:sz w:val="26"/>
          <w:szCs w:val="26"/>
        </w:rPr>
        <w:t>3. подкомиссия по вопросам мобилизации доходов от использования имущества, находящегося в государственной и муниципальной собственности;</w:t>
      </w:r>
    </w:p>
    <w:p w:rsidR="004767C0" w:rsidRPr="00446AA3" w:rsidRDefault="004767C0" w:rsidP="004767C0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446AA3">
        <w:rPr>
          <w:sz w:val="26"/>
          <w:szCs w:val="26"/>
        </w:rPr>
        <w:t xml:space="preserve">4.  подкомиссия в части   проведения мероприятий по рассмотрению юридических лиц и физических лиц, имеющих задолженность по уплате штрафов за нарушение правил дорожного движения и по транспортному налогу; </w:t>
      </w:r>
    </w:p>
    <w:p w:rsidR="004767C0" w:rsidRPr="00446AA3" w:rsidRDefault="004767C0" w:rsidP="004767C0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446AA3">
        <w:rPr>
          <w:sz w:val="26"/>
          <w:szCs w:val="26"/>
        </w:rPr>
        <w:t>5.  подкомиссия по вопросам мобилизации доходов в части земельного налога;</w:t>
      </w:r>
    </w:p>
    <w:p w:rsidR="004767C0" w:rsidRPr="00446AA3" w:rsidRDefault="004767C0" w:rsidP="004767C0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446AA3">
        <w:rPr>
          <w:sz w:val="26"/>
          <w:szCs w:val="26"/>
        </w:rPr>
        <w:t>6.  подкомиссия по вопросам мобилизации в части прочих неналоговых доходов;</w:t>
      </w:r>
    </w:p>
    <w:p w:rsidR="004767C0" w:rsidRPr="00446AA3" w:rsidRDefault="004767C0" w:rsidP="004767C0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446AA3">
        <w:rPr>
          <w:sz w:val="26"/>
          <w:szCs w:val="26"/>
        </w:rPr>
        <w:t>7. подкомиссия по снижению неформальной занятости, повышению собираемости страховых взносов во внебюджетные фонды;</w:t>
      </w:r>
    </w:p>
    <w:p w:rsidR="004767C0" w:rsidRPr="00446AA3" w:rsidRDefault="004767C0" w:rsidP="004767C0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446AA3">
        <w:rPr>
          <w:sz w:val="26"/>
          <w:szCs w:val="26"/>
        </w:rPr>
        <w:t>8. рабочая группа по вопросам мобилизации доходов в части налога на имущество юридических и физических лиц;</w:t>
      </w:r>
    </w:p>
    <w:p w:rsidR="004767C0" w:rsidRPr="00446AA3" w:rsidRDefault="004767C0" w:rsidP="004767C0">
      <w:pPr>
        <w:spacing w:line="276" w:lineRule="auto"/>
        <w:ind w:firstLine="708"/>
        <w:jc w:val="both"/>
        <w:rPr>
          <w:sz w:val="26"/>
          <w:szCs w:val="26"/>
        </w:rPr>
      </w:pPr>
      <w:r w:rsidRPr="00446AA3">
        <w:rPr>
          <w:sz w:val="26"/>
          <w:szCs w:val="26"/>
        </w:rPr>
        <w:t>В 2015 году было проведено:</w:t>
      </w:r>
    </w:p>
    <w:p w:rsidR="004767C0" w:rsidRPr="00446AA3" w:rsidRDefault="004767C0" w:rsidP="004767C0">
      <w:pPr>
        <w:spacing w:line="276" w:lineRule="auto"/>
        <w:ind w:firstLine="708"/>
        <w:jc w:val="both"/>
        <w:rPr>
          <w:sz w:val="26"/>
          <w:szCs w:val="26"/>
        </w:rPr>
      </w:pPr>
      <w:proofErr w:type="gramStart"/>
      <w:r w:rsidRPr="00446AA3">
        <w:rPr>
          <w:sz w:val="26"/>
          <w:szCs w:val="26"/>
        </w:rPr>
        <w:t xml:space="preserve">- </w:t>
      </w:r>
      <w:r w:rsidR="009976E7">
        <w:rPr>
          <w:sz w:val="26"/>
          <w:szCs w:val="26"/>
        </w:rPr>
        <w:t>7</w:t>
      </w:r>
      <w:r w:rsidRPr="00446AA3">
        <w:rPr>
          <w:sz w:val="26"/>
          <w:szCs w:val="26"/>
        </w:rPr>
        <w:t xml:space="preserve"> заседания Межведомственной комиссии, в том числе </w:t>
      </w:r>
      <w:r w:rsidR="009976E7">
        <w:rPr>
          <w:sz w:val="26"/>
          <w:szCs w:val="26"/>
        </w:rPr>
        <w:t>6</w:t>
      </w:r>
      <w:r w:rsidRPr="00446AA3">
        <w:rPr>
          <w:sz w:val="26"/>
          <w:szCs w:val="26"/>
        </w:rPr>
        <w:t xml:space="preserve"> выездных заседания на промышленных площадках;</w:t>
      </w:r>
      <w:proofErr w:type="gramEnd"/>
    </w:p>
    <w:p w:rsidR="004767C0" w:rsidRPr="00446AA3" w:rsidRDefault="004767C0" w:rsidP="004767C0">
      <w:pPr>
        <w:spacing w:line="276" w:lineRule="auto"/>
        <w:ind w:firstLine="708"/>
        <w:jc w:val="both"/>
        <w:rPr>
          <w:sz w:val="26"/>
          <w:szCs w:val="26"/>
        </w:rPr>
      </w:pPr>
      <w:r w:rsidRPr="00446AA3">
        <w:rPr>
          <w:sz w:val="26"/>
          <w:szCs w:val="26"/>
        </w:rPr>
        <w:lastRenderedPageBreak/>
        <w:t>- 12 заседаний подкомиссии по вопросам мобилизации доходов бюджета города в части налога на доходы физических лиц;</w:t>
      </w:r>
    </w:p>
    <w:p w:rsidR="004767C0" w:rsidRPr="00446AA3" w:rsidRDefault="004767C0" w:rsidP="004767C0">
      <w:pPr>
        <w:spacing w:line="276" w:lineRule="auto"/>
        <w:ind w:firstLine="708"/>
        <w:jc w:val="both"/>
        <w:rPr>
          <w:sz w:val="26"/>
          <w:szCs w:val="26"/>
        </w:rPr>
      </w:pPr>
      <w:r w:rsidRPr="00446AA3">
        <w:rPr>
          <w:sz w:val="26"/>
          <w:szCs w:val="26"/>
        </w:rPr>
        <w:t>- 4 заседания подкомиссии по вопросам мобилизации доходов бюджета города в части единого налога на вмененный доход для отдельных видов деятельности, упрощенной системы налогообложения и патентной системы налогообложения;</w:t>
      </w:r>
    </w:p>
    <w:p w:rsidR="004767C0" w:rsidRPr="00446AA3" w:rsidRDefault="004767C0" w:rsidP="004767C0">
      <w:pPr>
        <w:spacing w:line="276" w:lineRule="auto"/>
        <w:ind w:firstLine="708"/>
        <w:jc w:val="both"/>
        <w:rPr>
          <w:sz w:val="26"/>
          <w:szCs w:val="26"/>
        </w:rPr>
      </w:pPr>
      <w:proofErr w:type="gramStart"/>
      <w:r w:rsidRPr="00446AA3">
        <w:rPr>
          <w:sz w:val="26"/>
          <w:szCs w:val="26"/>
        </w:rPr>
        <w:t>- 12 заседаний подкомиссии по вопросам мобилизации доходов бюджета Городского округа Подольск от использования имущества, находящегося в государственной и муниципальной собственности, на которых рассматривались вопросы  о фактических поступлениях в бюджет доходов, администрируемых Комитетом имущественных и земельных отношений, об исполнении графика погашения задолженности по арендной плате за земельные участки и муниципальное имущество, о разработке мероприятий по обеспечению выполнения поступлений по показателям, администрируемых</w:t>
      </w:r>
      <w:proofErr w:type="gramEnd"/>
      <w:r w:rsidRPr="00446AA3">
        <w:rPr>
          <w:sz w:val="26"/>
          <w:szCs w:val="26"/>
        </w:rPr>
        <w:t xml:space="preserve"> Комитетом имущественных и земельных отношений;</w:t>
      </w:r>
    </w:p>
    <w:p w:rsidR="004767C0" w:rsidRPr="00446AA3" w:rsidRDefault="004767C0" w:rsidP="004767C0">
      <w:pPr>
        <w:spacing w:line="276" w:lineRule="auto"/>
        <w:ind w:firstLine="708"/>
        <w:jc w:val="both"/>
        <w:rPr>
          <w:sz w:val="26"/>
          <w:szCs w:val="26"/>
        </w:rPr>
      </w:pPr>
      <w:r w:rsidRPr="00446AA3">
        <w:rPr>
          <w:sz w:val="26"/>
          <w:szCs w:val="26"/>
        </w:rPr>
        <w:t>- 12 заседаний подкомиссии по вопросам мобилизации прочих неналоговых доходов, на которых были рассмотрены вопросы выполнения плана поступлений доходов, администрируемых Комитетом по строительству и архитектуре.</w:t>
      </w:r>
    </w:p>
    <w:p w:rsidR="004767C0" w:rsidRPr="00446AA3" w:rsidRDefault="004767C0" w:rsidP="004767C0">
      <w:pPr>
        <w:spacing w:line="276" w:lineRule="auto"/>
        <w:ind w:firstLine="708"/>
        <w:jc w:val="both"/>
        <w:rPr>
          <w:sz w:val="26"/>
          <w:szCs w:val="26"/>
        </w:rPr>
      </w:pPr>
      <w:r w:rsidRPr="00446AA3">
        <w:rPr>
          <w:sz w:val="26"/>
          <w:szCs w:val="26"/>
        </w:rPr>
        <w:t>Заседания рабочих групп Межведомственной комиссии с руководителями предприятий проводились по вопросам:</w:t>
      </w:r>
    </w:p>
    <w:p w:rsidR="004767C0" w:rsidRPr="00446AA3" w:rsidRDefault="004767C0" w:rsidP="004767C0">
      <w:pPr>
        <w:spacing w:line="276" w:lineRule="auto"/>
        <w:ind w:firstLine="708"/>
        <w:jc w:val="both"/>
        <w:rPr>
          <w:sz w:val="26"/>
          <w:szCs w:val="26"/>
        </w:rPr>
      </w:pPr>
      <w:r w:rsidRPr="00446AA3">
        <w:rPr>
          <w:sz w:val="26"/>
          <w:szCs w:val="26"/>
        </w:rPr>
        <w:t xml:space="preserve">- выполнения условий в части заработной платы, установленных трехсторонним соглашением между Администрацией Городского округа  Подольск, Координационным Советом профсоюзов и работодателями;                                                                      </w:t>
      </w:r>
    </w:p>
    <w:p w:rsidR="004767C0" w:rsidRPr="00446AA3" w:rsidRDefault="004767C0" w:rsidP="004767C0">
      <w:pPr>
        <w:spacing w:line="276" w:lineRule="auto"/>
        <w:ind w:firstLine="708"/>
        <w:jc w:val="both"/>
        <w:rPr>
          <w:sz w:val="26"/>
          <w:szCs w:val="26"/>
        </w:rPr>
      </w:pPr>
      <w:r w:rsidRPr="00446AA3">
        <w:rPr>
          <w:sz w:val="26"/>
          <w:szCs w:val="26"/>
        </w:rPr>
        <w:t>- среднемесячной заработной платы на одного работника (показатели которых ниже среднего уровня по виду экономической деятельности в Московской области).</w:t>
      </w:r>
    </w:p>
    <w:p w:rsidR="004767C0" w:rsidRPr="00446AA3" w:rsidRDefault="004767C0" w:rsidP="004767C0">
      <w:pPr>
        <w:spacing w:line="276" w:lineRule="auto"/>
        <w:ind w:firstLine="708"/>
        <w:jc w:val="both"/>
        <w:rPr>
          <w:sz w:val="26"/>
          <w:szCs w:val="26"/>
        </w:rPr>
      </w:pPr>
      <w:r w:rsidRPr="00446AA3">
        <w:rPr>
          <w:sz w:val="26"/>
          <w:szCs w:val="26"/>
        </w:rPr>
        <w:t>На заседаниях Межведомственной комиссии, ее подкомиссий и рабочих групп было заслушано свыше 700 организаций.  Экономический эффект от проведенных мероприятий составил более 300 млн. рублей.</w:t>
      </w:r>
    </w:p>
    <w:p w:rsidR="004767C0" w:rsidRPr="00446AA3" w:rsidRDefault="004767C0" w:rsidP="004767C0">
      <w:pPr>
        <w:shd w:val="clear" w:color="auto" w:fill="FFFFFF"/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446AA3">
        <w:rPr>
          <w:sz w:val="26"/>
          <w:szCs w:val="26"/>
        </w:rPr>
        <w:tab/>
        <w:t xml:space="preserve">Бюджетная политика в области расходов в 2015 году была направлена на дальнейшее развитие экономики и социальной сферы, повышение уровня и качества жизни населения, обеспечение сбалансированности и устойчивости бюджетной системы преобразованных территорий. </w:t>
      </w:r>
    </w:p>
    <w:p w:rsidR="004767C0" w:rsidRPr="00446AA3" w:rsidRDefault="004767C0" w:rsidP="004767C0">
      <w:pPr>
        <w:shd w:val="clear" w:color="auto" w:fill="FFFFFF"/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446AA3">
        <w:rPr>
          <w:sz w:val="26"/>
          <w:szCs w:val="26"/>
        </w:rPr>
        <w:tab/>
      </w:r>
      <w:proofErr w:type="gramStart"/>
      <w:r w:rsidRPr="00446AA3">
        <w:rPr>
          <w:sz w:val="26"/>
          <w:szCs w:val="26"/>
        </w:rPr>
        <w:t>Расходы бюджетов преобразованных территорий за 2015 год составили        11095,9 млн. рублей и  были направлены на удовлетворение потребностей граждан в услугах образования, здравоохранения, культуры, физической культуры и спорта, развитие инфраструктуры Городского округа Подольск за счет привлечения инвестиций, оказание мер социальной поддержки и исполнение основных задач, поставленных Губернатором Московской области и Главами муниципальных образований.</w:t>
      </w:r>
      <w:proofErr w:type="gramEnd"/>
    </w:p>
    <w:p w:rsidR="004767C0" w:rsidRPr="00446AA3" w:rsidRDefault="004767C0" w:rsidP="004767C0">
      <w:pPr>
        <w:shd w:val="clear" w:color="auto" w:fill="FFFFFF"/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446AA3">
        <w:rPr>
          <w:sz w:val="26"/>
          <w:szCs w:val="26"/>
        </w:rPr>
        <w:tab/>
        <w:t>Доля расходов на содержание социальной сферы в 2015 году составила более  71 %.</w:t>
      </w:r>
    </w:p>
    <w:p w:rsidR="004767C0" w:rsidRPr="00446AA3" w:rsidRDefault="004767C0" w:rsidP="004767C0">
      <w:pPr>
        <w:shd w:val="clear" w:color="auto" w:fill="FFFFFF"/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446AA3">
        <w:rPr>
          <w:sz w:val="26"/>
          <w:szCs w:val="26"/>
        </w:rPr>
        <w:lastRenderedPageBreak/>
        <w:t xml:space="preserve">          В 2015 году расходы бюджета преобразованных территорий в размере           10360 млн. рублей сформированы в рамках муниципальных программ и составляют   93,4 % в общем объеме расходов.</w:t>
      </w:r>
    </w:p>
    <w:p w:rsidR="004767C0" w:rsidRPr="00446AA3" w:rsidRDefault="004767C0" w:rsidP="004767C0">
      <w:pPr>
        <w:shd w:val="clear" w:color="auto" w:fill="FFFFFF"/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446AA3">
        <w:rPr>
          <w:sz w:val="26"/>
          <w:szCs w:val="26"/>
        </w:rPr>
        <w:tab/>
        <w:t>Основные направления бюджетной политики Городского округа Подольск на 2016-2018 годы:</w:t>
      </w:r>
    </w:p>
    <w:p w:rsidR="004767C0" w:rsidRPr="00446AA3" w:rsidRDefault="004767C0" w:rsidP="004767C0">
      <w:pPr>
        <w:shd w:val="clear" w:color="auto" w:fill="FFFFFF"/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446AA3">
        <w:rPr>
          <w:sz w:val="26"/>
          <w:szCs w:val="26"/>
        </w:rPr>
        <w:tab/>
        <w:t>- инвентаризация обязательств и отказ от неэффективных расходов;</w:t>
      </w:r>
    </w:p>
    <w:p w:rsidR="004767C0" w:rsidRPr="00446AA3" w:rsidRDefault="004767C0" w:rsidP="004767C0">
      <w:pPr>
        <w:shd w:val="clear" w:color="auto" w:fill="FFFFFF"/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446AA3">
        <w:rPr>
          <w:sz w:val="26"/>
          <w:szCs w:val="26"/>
        </w:rPr>
        <w:tab/>
        <w:t>- непринятие новых расходных обязательств, которые не относятся к установленным приоритетам развития Городского округа Подольск;</w:t>
      </w:r>
    </w:p>
    <w:p w:rsidR="004767C0" w:rsidRPr="00446AA3" w:rsidRDefault="004767C0" w:rsidP="004767C0">
      <w:pPr>
        <w:shd w:val="clear" w:color="auto" w:fill="FFFFFF"/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446AA3">
        <w:rPr>
          <w:sz w:val="26"/>
          <w:szCs w:val="26"/>
        </w:rPr>
        <w:tab/>
        <w:t>- повышение доступности и качества муниципальных услуг;</w:t>
      </w:r>
    </w:p>
    <w:p w:rsidR="004767C0" w:rsidRPr="00446AA3" w:rsidRDefault="004767C0" w:rsidP="004767C0">
      <w:pPr>
        <w:shd w:val="clear" w:color="auto" w:fill="FFFFFF"/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446AA3">
        <w:rPr>
          <w:sz w:val="26"/>
          <w:szCs w:val="26"/>
        </w:rPr>
        <w:tab/>
        <w:t>- дальнейшая реализация программно-целевых методов управления;</w:t>
      </w:r>
    </w:p>
    <w:p w:rsidR="004767C0" w:rsidRPr="00446AA3" w:rsidRDefault="004767C0" w:rsidP="004767C0">
      <w:pPr>
        <w:shd w:val="clear" w:color="auto" w:fill="FFFFFF"/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446AA3">
        <w:rPr>
          <w:sz w:val="26"/>
          <w:szCs w:val="26"/>
        </w:rPr>
        <w:tab/>
        <w:t>- повышение эффективности и результативности бюджетных расходов;</w:t>
      </w:r>
    </w:p>
    <w:p w:rsidR="004767C0" w:rsidRPr="00446AA3" w:rsidRDefault="004767C0" w:rsidP="004767C0">
      <w:pPr>
        <w:shd w:val="clear" w:color="auto" w:fill="FFFFFF"/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446AA3">
        <w:rPr>
          <w:sz w:val="26"/>
          <w:szCs w:val="26"/>
        </w:rPr>
        <w:tab/>
        <w:t>- обеспечение прозрачности и открытости бюджета для граждан.</w:t>
      </w:r>
    </w:p>
    <w:p w:rsidR="004767C0" w:rsidRPr="00446AA3" w:rsidRDefault="004767C0" w:rsidP="004767C0">
      <w:pPr>
        <w:shd w:val="clear" w:color="auto" w:fill="FFFFFF"/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446AA3">
        <w:rPr>
          <w:sz w:val="26"/>
          <w:szCs w:val="26"/>
        </w:rPr>
        <w:tab/>
        <w:t>Бюджетная политика в области расходов в 2016-2018 годах будет направлена на дальнейшее развитие экономики и социальной сферы, повышение уровня и качества жизни населения, решение приоритетных для Городского округа Подольск задач, обеспечение сбалансированности и устойчивости бюджетной системы области, повышение эффективности бюджетных расходов, развитие программно-целевых методов управления.</w:t>
      </w:r>
    </w:p>
    <w:p w:rsidR="004767C0" w:rsidRPr="00446AA3" w:rsidRDefault="004767C0" w:rsidP="004767C0">
      <w:pPr>
        <w:shd w:val="clear" w:color="auto" w:fill="FFFFFF"/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446AA3">
        <w:rPr>
          <w:sz w:val="26"/>
          <w:szCs w:val="26"/>
        </w:rPr>
        <w:tab/>
        <w:t>Принципы формирования расходов бюджета Городского округа Подольск:</w:t>
      </w:r>
    </w:p>
    <w:p w:rsidR="004767C0" w:rsidRPr="00446AA3" w:rsidRDefault="004767C0" w:rsidP="004767C0">
      <w:pPr>
        <w:shd w:val="clear" w:color="auto" w:fill="FFFFFF"/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446AA3">
        <w:rPr>
          <w:sz w:val="26"/>
          <w:szCs w:val="26"/>
        </w:rPr>
        <w:tab/>
        <w:t>- исполнение действующих расходных обязательств;</w:t>
      </w:r>
    </w:p>
    <w:p w:rsidR="004767C0" w:rsidRPr="00446AA3" w:rsidRDefault="004767C0" w:rsidP="004767C0">
      <w:pPr>
        <w:shd w:val="clear" w:color="auto" w:fill="FFFFFF"/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446AA3">
        <w:rPr>
          <w:sz w:val="26"/>
          <w:szCs w:val="26"/>
        </w:rPr>
        <w:tab/>
        <w:t>- реализация указов Президента Российской Федерации;</w:t>
      </w:r>
    </w:p>
    <w:p w:rsidR="004767C0" w:rsidRPr="00446AA3" w:rsidRDefault="004767C0" w:rsidP="004767C0">
      <w:pPr>
        <w:shd w:val="clear" w:color="auto" w:fill="FFFFFF"/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446AA3">
        <w:rPr>
          <w:sz w:val="26"/>
          <w:szCs w:val="26"/>
        </w:rPr>
        <w:tab/>
        <w:t>- формирование расходов на исполнение с учетом критериев адресности и нуждаемости;</w:t>
      </w:r>
    </w:p>
    <w:p w:rsidR="004767C0" w:rsidRPr="00446AA3" w:rsidRDefault="004767C0" w:rsidP="004767C0">
      <w:pPr>
        <w:shd w:val="clear" w:color="auto" w:fill="FFFFFF"/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446AA3">
        <w:rPr>
          <w:sz w:val="26"/>
          <w:szCs w:val="26"/>
        </w:rPr>
        <w:tab/>
        <w:t>- повышение оплаты труда работников бюджетной сферы;</w:t>
      </w:r>
    </w:p>
    <w:p w:rsidR="004767C0" w:rsidRPr="00446AA3" w:rsidRDefault="004767C0" w:rsidP="004767C0">
      <w:pPr>
        <w:shd w:val="clear" w:color="auto" w:fill="FFFFFF"/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446AA3">
        <w:rPr>
          <w:sz w:val="26"/>
          <w:szCs w:val="26"/>
        </w:rPr>
        <w:tab/>
        <w:t>- повышение эффективности и качества услуг в сфере образования, культуры, физической культуры и спорта;</w:t>
      </w:r>
    </w:p>
    <w:p w:rsidR="004767C0" w:rsidRPr="00446AA3" w:rsidRDefault="004767C0" w:rsidP="004767C0">
      <w:pPr>
        <w:shd w:val="clear" w:color="auto" w:fill="FFFFFF"/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446AA3">
        <w:rPr>
          <w:sz w:val="26"/>
          <w:szCs w:val="26"/>
        </w:rPr>
        <w:tab/>
        <w:t>- индексация расходов бюджетных и автономных учреждений на оплату коммунальных услуг и материальные затраты;</w:t>
      </w:r>
    </w:p>
    <w:p w:rsidR="004767C0" w:rsidRPr="00446AA3" w:rsidRDefault="004767C0" w:rsidP="004767C0">
      <w:pPr>
        <w:shd w:val="clear" w:color="auto" w:fill="FFFFFF"/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446AA3">
        <w:rPr>
          <w:sz w:val="26"/>
          <w:szCs w:val="26"/>
        </w:rPr>
        <w:tab/>
        <w:t>- увеличение расходов на предоставление субсидий бюджетным и автономным учреждениям на иные цели (в том числе на капитальный ремонт и приобретение оборудования).</w:t>
      </w:r>
    </w:p>
    <w:p w:rsidR="004767C0" w:rsidRPr="00446AA3" w:rsidRDefault="004767C0" w:rsidP="004767C0">
      <w:pPr>
        <w:spacing w:line="276" w:lineRule="auto"/>
        <w:jc w:val="both"/>
        <w:rPr>
          <w:sz w:val="26"/>
          <w:szCs w:val="26"/>
        </w:rPr>
      </w:pPr>
      <w:r w:rsidRPr="00446AA3">
        <w:rPr>
          <w:sz w:val="26"/>
          <w:szCs w:val="26"/>
        </w:rPr>
        <w:tab/>
        <w:t>Дальнейшая реализация программно-целевого принципа планирования бюджета Городского округа Подольск повышает обоснованность бюджетных ассигнований, обеспечивает их прозрачность для общества и наличие более широких возможностей для оценки их эффективности.</w:t>
      </w:r>
    </w:p>
    <w:p w:rsidR="004767C0" w:rsidRPr="00446AA3" w:rsidRDefault="004767C0" w:rsidP="004767C0">
      <w:pPr>
        <w:spacing w:line="276" w:lineRule="auto"/>
        <w:ind w:firstLine="708"/>
        <w:jc w:val="both"/>
        <w:rPr>
          <w:sz w:val="26"/>
          <w:szCs w:val="26"/>
        </w:rPr>
      </w:pPr>
      <w:r w:rsidRPr="00446AA3">
        <w:rPr>
          <w:sz w:val="26"/>
          <w:szCs w:val="26"/>
        </w:rPr>
        <w:t>На 2016 год  расходы бюджета  Городского округа Подольск в объеме           9764,9 млн. рублей сформированы в рамках 16 муниципальных программ    Городского округа  Подольск. Удельный вес данных расходов в общем объеме всех расходов в 2016 году  составляет 97,7 %.</w:t>
      </w:r>
    </w:p>
    <w:p w:rsidR="004767C0" w:rsidRPr="00446AA3" w:rsidRDefault="009976E7" w:rsidP="004767C0">
      <w:pPr>
        <w:shd w:val="clear" w:color="auto" w:fill="FFFFFF"/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4767C0" w:rsidRPr="00446AA3">
        <w:rPr>
          <w:sz w:val="26"/>
          <w:szCs w:val="26"/>
        </w:rPr>
        <w:t>В  2016 году 75,1%  расходов бюджета Городского округа Подольск  или  7513,2 млн. рублей составят расходы на социально-культурную сферу (на образование, социальную политику, культуру, физическую культуру и спорт).</w:t>
      </w:r>
    </w:p>
    <w:p w:rsidR="009F4311" w:rsidRDefault="00B2551D" w:rsidP="007069B5">
      <w:pPr>
        <w:spacing w:line="276" w:lineRule="auto"/>
        <w:ind w:firstLine="709"/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  <w:lang w:val="en-US"/>
        </w:rPr>
        <w:lastRenderedPageBreak/>
        <w:t>IX</w:t>
      </w:r>
      <w:r>
        <w:rPr>
          <w:b/>
          <w:i/>
          <w:sz w:val="26"/>
          <w:szCs w:val="26"/>
        </w:rPr>
        <w:t xml:space="preserve">. </w:t>
      </w:r>
      <w:r w:rsidR="007A19CF" w:rsidRPr="008111B9">
        <w:rPr>
          <w:b/>
          <w:i/>
          <w:sz w:val="26"/>
          <w:szCs w:val="26"/>
        </w:rPr>
        <w:t>ЭНЕРГОСБЕРЕЖЕНИЕ И ПОВЫШЕНИЕ ЭНЕРГЕТИЧЕСКОЙ ЭФФЕКТИВНОСТИ</w:t>
      </w:r>
    </w:p>
    <w:p w:rsidR="008111B9" w:rsidRPr="008111B9" w:rsidRDefault="008111B9" w:rsidP="00052453">
      <w:pPr>
        <w:spacing w:line="276" w:lineRule="auto"/>
        <w:ind w:left="720"/>
        <w:jc w:val="both"/>
        <w:rPr>
          <w:b/>
          <w:i/>
          <w:sz w:val="26"/>
          <w:szCs w:val="26"/>
        </w:rPr>
      </w:pPr>
    </w:p>
    <w:p w:rsidR="00B2551D" w:rsidRDefault="008111B9" w:rsidP="00052453">
      <w:pPr>
        <w:spacing w:line="276" w:lineRule="auto"/>
        <w:ind w:firstLine="708"/>
        <w:jc w:val="both"/>
        <w:rPr>
          <w:sz w:val="26"/>
        </w:rPr>
      </w:pPr>
      <w:r>
        <w:rPr>
          <w:sz w:val="26"/>
        </w:rPr>
        <w:t>Согласно утвержденной</w:t>
      </w:r>
      <w:r>
        <w:rPr>
          <w:b/>
          <w:sz w:val="26"/>
        </w:rPr>
        <w:t xml:space="preserve"> </w:t>
      </w:r>
      <w:r>
        <w:rPr>
          <w:sz w:val="26"/>
        </w:rPr>
        <w:t>муниципальной программе «</w:t>
      </w:r>
      <w:proofErr w:type="spellStart"/>
      <w:r>
        <w:rPr>
          <w:sz w:val="26"/>
        </w:rPr>
        <w:t>Энергоэффективность</w:t>
      </w:r>
      <w:proofErr w:type="spellEnd"/>
      <w:r>
        <w:rPr>
          <w:sz w:val="26"/>
        </w:rPr>
        <w:t xml:space="preserve"> и развитие энергетики Подольск</w:t>
      </w:r>
      <w:r w:rsidR="006D2D6D">
        <w:rPr>
          <w:sz w:val="26"/>
        </w:rPr>
        <w:t>а</w:t>
      </w:r>
      <w:r>
        <w:rPr>
          <w:sz w:val="26"/>
        </w:rPr>
        <w:t>» пров</w:t>
      </w:r>
      <w:r w:rsidR="00B2551D">
        <w:rPr>
          <w:sz w:val="26"/>
        </w:rPr>
        <w:t>одятся</w:t>
      </w:r>
      <w:r>
        <w:rPr>
          <w:sz w:val="26"/>
        </w:rPr>
        <w:t xml:space="preserve"> энергосберегающие мероприятия, позвол</w:t>
      </w:r>
      <w:r w:rsidR="00B2551D">
        <w:rPr>
          <w:sz w:val="26"/>
        </w:rPr>
        <w:t>яющие</w:t>
      </w:r>
      <w:r>
        <w:rPr>
          <w:sz w:val="26"/>
        </w:rPr>
        <w:t xml:space="preserve"> снизить потребление энергетических в </w:t>
      </w:r>
      <w:r w:rsidRPr="00F36418">
        <w:rPr>
          <w:sz w:val="26"/>
        </w:rPr>
        <w:t xml:space="preserve">многоквартирных домах </w:t>
      </w:r>
      <w:r>
        <w:rPr>
          <w:sz w:val="26"/>
        </w:rPr>
        <w:t xml:space="preserve">и учреждениях бюджетной сферы. </w:t>
      </w:r>
    </w:p>
    <w:p w:rsidR="008111B9" w:rsidRDefault="00245F64" w:rsidP="00052453">
      <w:pPr>
        <w:spacing w:line="276" w:lineRule="auto"/>
        <w:ind w:firstLine="708"/>
        <w:jc w:val="both"/>
        <w:rPr>
          <w:sz w:val="26"/>
        </w:rPr>
      </w:pPr>
      <w:r>
        <w:rPr>
          <w:sz w:val="26"/>
        </w:rPr>
        <w:t>В городском округе</w:t>
      </w:r>
      <w:r w:rsidR="008111B9">
        <w:rPr>
          <w:sz w:val="26"/>
        </w:rPr>
        <w:t xml:space="preserve"> проводится работа по установке индивидуальных приборов учёта.</w:t>
      </w:r>
    </w:p>
    <w:p w:rsidR="008111B9" w:rsidRDefault="008111B9" w:rsidP="00052453">
      <w:pPr>
        <w:spacing w:line="276" w:lineRule="auto"/>
        <w:jc w:val="both"/>
        <w:rPr>
          <w:sz w:val="26"/>
        </w:rPr>
      </w:pPr>
      <w:r>
        <w:rPr>
          <w:b/>
          <w:sz w:val="26"/>
        </w:rPr>
        <w:t xml:space="preserve">      </w:t>
      </w:r>
      <w:r>
        <w:rPr>
          <w:b/>
          <w:sz w:val="26"/>
        </w:rPr>
        <w:tab/>
      </w:r>
      <w:r>
        <w:rPr>
          <w:sz w:val="26"/>
        </w:rPr>
        <w:t xml:space="preserve">При проведении мероприятий, направленных на достижении запланированных </w:t>
      </w:r>
      <w:proofErr w:type="gramStart"/>
      <w:r>
        <w:rPr>
          <w:sz w:val="26"/>
        </w:rPr>
        <w:t xml:space="preserve">значений показателей эффективности деятельности органов местного самоуправления </w:t>
      </w:r>
      <w:r w:rsidR="00245F64">
        <w:rPr>
          <w:sz w:val="26"/>
        </w:rPr>
        <w:t>Г</w:t>
      </w:r>
      <w:r>
        <w:rPr>
          <w:sz w:val="26"/>
        </w:rPr>
        <w:t>ородского округа</w:t>
      </w:r>
      <w:proofErr w:type="gramEnd"/>
      <w:r>
        <w:rPr>
          <w:sz w:val="26"/>
        </w:rPr>
        <w:t xml:space="preserve"> Подольск, были выявлены следующие проблемы:</w:t>
      </w:r>
    </w:p>
    <w:p w:rsidR="008111B9" w:rsidRDefault="008111B9" w:rsidP="00052453">
      <w:pPr>
        <w:spacing w:line="276" w:lineRule="auto"/>
        <w:jc w:val="both"/>
        <w:rPr>
          <w:sz w:val="26"/>
        </w:rPr>
      </w:pPr>
      <w:r>
        <w:rPr>
          <w:sz w:val="26"/>
        </w:rPr>
        <w:t xml:space="preserve">       </w:t>
      </w:r>
      <w:r>
        <w:rPr>
          <w:sz w:val="26"/>
        </w:rPr>
        <w:tab/>
        <w:t xml:space="preserve">- высокая стоимость установки </w:t>
      </w:r>
      <w:proofErr w:type="spellStart"/>
      <w:r>
        <w:rPr>
          <w:sz w:val="26"/>
        </w:rPr>
        <w:t>общедомовых</w:t>
      </w:r>
      <w:proofErr w:type="spellEnd"/>
      <w:r>
        <w:rPr>
          <w:sz w:val="26"/>
        </w:rPr>
        <w:t xml:space="preserve"> приборов учета в многоквартирных домах;</w:t>
      </w:r>
    </w:p>
    <w:p w:rsidR="008111B9" w:rsidRDefault="008111B9" w:rsidP="00052453">
      <w:pPr>
        <w:spacing w:line="276" w:lineRule="auto"/>
        <w:jc w:val="both"/>
        <w:rPr>
          <w:sz w:val="26"/>
        </w:rPr>
      </w:pPr>
      <w:r>
        <w:rPr>
          <w:sz w:val="26"/>
        </w:rPr>
        <w:tab/>
        <w:t xml:space="preserve">- нежелание населения проводить установку индивидуальных приборов учета, так как это будет связано с увеличением оплаты за жилое помещение, а также переустройством и ремонтом помещения.  </w:t>
      </w:r>
    </w:p>
    <w:p w:rsidR="008111B9" w:rsidRDefault="00A07504" w:rsidP="00052453">
      <w:pPr>
        <w:spacing w:line="276" w:lineRule="auto"/>
        <w:ind w:firstLine="708"/>
        <w:jc w:val="both"/>
        <w:rPr>
          <w:sz w:val="26"/>
        </w:rPr>
      </w:pPr>
      <w:r>
        <w:rPr>
          <w:sz w:val="26"/>
        </w:rPr>
        <w:t>Р</w:t>
      </w:r>
      <w:r w:rsidRPr="00CB2555">
        <w:rPr>
          <w:sz w:val="26"/>
          <w:szCs w:val="26"/>
        </w:rPr>
        <w:t>абота по установке приборов учета и внедрению энергосберегающих технологий будет продолжена</w:t>
      </w:r>
      <w:r>
        <w:rPr>
          <w:sz w:val="26"/>
          <w:szCs w:val="26"/>
        </w:rPr>
        <w:t>.</w:t>
      </w:r>
    </w:p>
    <w:p w:rsidR="00A07504" w:rsidRDefault="008111B9" w:rsidP="00052453">
      <w:pPr>
        <w:spacing w:line="276" w:lineRule="auto"/>
        <w:jc w:val="both"/>
        <w:rPr>
          <w:sz w:val="26"/>
        </w:rPr>
      </w:pPr>
      <w:r>
        <w:rPr>
          <w:sz w:val="26"/>
        </w:rPr>
        <w:tab/>
      </w:r>
      <w:r w:rsidR="00A07504">
        <w:rPr>
          <w:sz w:val="26"/>
        </w:rPr>
        <w:t>Комплексное проведение мероприятий, как на объектах социальной сферы, так и на объектах жилищно-коммунального комплекса, приведет к снижению удельных расходов энергетических ресурсов и в конечном итоге к их экономии при одновременном повышении качества услуг.</w:t>
      </w:r>
    </w:p>
    <w:sectPr w:rsidR="00A07504" w:rsidSect="0055116E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D00" w:rsidRDefault="00FA4D00">
      <w:r>
        <w:separator/>
      </w:r>
    </w:p>
  </w:endnote>
  <w:endnote w:type="continuationSeparator" w:id="0">
    <w:p w:rsidR="00FA4D00" w:rsidRDefault="00FA4D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D00" w:rsidRDefault="00FA4D00" w:rsidP="00211DA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FA4D00" w:rsidRDefault="00FA4D00" w:rsidP="00886C18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D00" w:rsidRDefault="00FA4D00">
    <w:pPr>
      <w:pStyle w:val="ae"/>
      <w:jc w:val="right"/>
    </w:pPr>
    <w:fldSimple w:instr=" PAGE   \* MERGEFORMAT ">
      <w:r w:rsidR="00025F36">
        <w:rPr>
          <w:noProof/>
        </w:rPr>
        <w:t>11</w:t>
      </w:r>
    </w:fldSimple>
  </w:p>
  <w:p w:rsidR="00FA4D00" w:rsidRDefault="00FA4D00" w:rsidP="00886C18">
    <w:pPr>
      <w:pStyle w:val="a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D00" w:rsidRDefault="00FA4D00">
      <w:r>
        <w:separator/>
      </w:r>
    </w:p>
  </w:footnote>
  <w:footnote w:type="continuationSeparator" w:id="0">
    <w:p w:rsidR="00FA4D00" w:rsidRDefault="00FA4D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8061C"/>
    <w:multiLevelType w:val="hybridMultilevel"/>
    <w:tmpl w:val="3558C3C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038B2967"/>
    <w:multiLevelType w:val="hybridMultilevel"/>
    <w:tmpl w:val="174C11C2"/>
    <w:lvl w:ilvl="0" w:tplc="5CBAE3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B51DFA"/>
    <w:multiLevelType w:val="multilevel"/>
    <w:tmpl w:val="6054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070D38"/>
    <w:multiLevelType w:val="hybridMultilevel"/>
    <w:tmpl w:val="E5E4F164"/>
    <w:lvl w:ilvl="0" w:tplc="3BF0BD3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C2B7BFC"/>
    <w:multiLevelType w:val="hybridMultilevel"/>
    <w:tmpl w:val="A3B62DA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0CCC3327"/>
    <w:multiLevelType w:val="hybridMultilevel"/>
    <w:tmpl w:val="194E31D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0FE1693F"/>
    <w:multiLevelType w:val="hybridMultilevel"/>
    <w:tmpl w:val="D638D5F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010604C"/>
    <w:multiLevelType w:val="hybridMultilevel"/>
    <w:tmpl w:val="6E62167C"/>
    <w:lvl w:ilvl="0" w:tplc="413E3556">
      <w:start w:val="8"/>
      <w:numFmt w:val="decimal"/>
      <w:lvlText w:val="%1."/>
      <w:lvlJc w:val="left"/>
      <w:pPr>
        <w:tabs>
          <w:tab w:val="num" w:pos="1063"/>
        </w:tabs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3"/>
        </w:tabs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3"/>
        </w:tabs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3"/>
        </w:tabs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3"/>
        </w:tabs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3"/>
        </w:tabs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3"/>
        </w:tabs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3"/>
        </w:tabs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3"/>
        </w:tabs>
        <w:ind w:left="6823" w:hanging="180"/>
      </w:pPr>
    </w:lvl>
  </w:abstractNum>
  <w:abstractNum w:abstractNumId="8">
    <w:nsid w:val="115514CA"/>
    <w:multiLevelType w:val="hybridMultilevel"/>
    <w:tmpl w:val="6EE26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1A5DB3"/>
    <w:multiLevelType w:val="multilevel"/>
    <w:tmpl w:val="CEC87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65E4466"/>
    <w:multiLevelType w:val="hybridMultilevel"/>
    <w:tmpl w:val="5A76C1FC"/>
    <w:lvl w:ilvl="0" w:tplc="F0BE2E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140D94"/>
    <w:multiLevelType w:val="hybridMultilevel"/>
    <w:tmpl w:val="9FAAEAF0"/>
    <w:lvl w:ilvl="0" w:tplc="58A4EC88">
      <w:start w:val="7"/>
      <w:numFmt w:val="upperRoman"/>
      <w:lvlText w:val="%1."/>
      <w:lvlJc w:val="left"/>
      <w:pPr>
        <w:ind w:left="29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2">
    <w:nsid w:val="1D9F1AE2"/>
    <w:multiLevelType w:val="hybridMultilevel"/>
    <w:tmpl w:val="EA08B296"/>
    <w:lvl w:ilvl="0" w:tplc="5CBAE33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260722A3"/>
    <w:multiLevelType w:val="multilevel"/>
    <w:tmpl w:val="0180E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6430C11"/>
    <w:multiLevelType w:val="hybridMultilevel"/>
    <w:tmpl w:val="3BF802B6"/>
    <w:lvl w:ilvl="0" w:tplc="19C4C104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8BC7E8A"/>
    <w:multiLevelType w:val="hybridMultilevel"/>
    <w:tmpl w:val="36560E98"/>
    <w:lvl w:ilvl="0" w:tplc="F58C893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CBE348D"/>
    <w:multiLevelType w:val="multilevel"/>
    <w:tmpl w:val="686A2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D0F62A9"/>
    <w:multiLevelType w:val="hybridMultilevel"/>
    <w:tmpl w:val="F17E2038"/>
    <w:lvl w:ilvl="0" w:tplc="F2CAD78E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3144511"/>
    <w:multiLevelType w:val="hybridMultilevel"/>
    <w:tmpl w:val="4322BEB8"/>
    <w:lvl w:ilvl="0" w:tplc="5CBAE3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9535B91"/>
    <w:multiLevelType w:val="hybridMultilevel"/>
    <w:tmpl w:val="1C125A3A"/>
    <w:lvl w:ilvl="0" w:tplc="04190001">
      <w:start w:val="1"/>
      <w:numFmt w:val="bullet"/>
      <w:lvlText w:val=""/>
      <w:lvlJc w:val="left"/>
      <w:pPr>
        <w:tabs>
          <w:tab w:val="num" w:pos="1695"/>
        </w:tabs>
        <w:ind w:left="16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15"/>
        </w:tabs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35"/>
        </w:tabs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55"/>
        </w:tabs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75"/>
        </w:tabs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95"/>
        </w:tabs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15"/>
        </w:tabs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35"/>
        </w:tabs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55"/>
        </w:tabs>
        <w:ind w:left="7455" w:hanging="360"/>
      </w:pPr>
      <w:rPr>
        <w:rFonts w:ascii="Wingdings" w:hAnsi="Wingdings" w:hint="default"/>
      </w:rPr>
    </w:lvl>
  </w:abstractNum>
  <w:abstractNum w:abstractNumId="20">
    <w:nsid w:val="3A883D83"/>
    <w:multiLevelType w:val="hybridMultilevel"/>
    <w:tmpl w:val="08CE379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1">
    <w:nsid w:val="3D4551BD"/>
    <w:multiLevelType w:val="hybridMultilevel"/>
    <w:tmpl w:val="FE140C0A"/>
    <w:lvl w:ilvl="0" w:tplc="5CBAE3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A47FDD"/>
    <w:multiLevelType w:val="multilevel"/>
    <w:tmpl w:val="4AD65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2E804FD"/>
    <w:multiLevelType w:val="multilevel"/>
    <w:tmpl w:val="FAA0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3746BE6"/>
    <w:multiLevelType w:val="hybridMultilevel"/>
    <w:tmpl w:val="C2CCAD9C"/>
    <w:lvl w:ilvl="0" w:tplc="D7B835EA">
      <w:start w:val="5"/>
      <w:numFmt w:val="bullet"/>
      <w:lvlText w:val=""/>
      <w:lvlJc w:val="left"/>
      <w:pPr>
        <w:ind w:left="143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5">
    <w:nsid w:val="44703015"/>
    <w:multiLevelType w:val="hybridMultilevel"/>
    <w:tmpl w:val="1B9A2C04"/>
    <w:lvl w:ilvl="0" w:tplc="644C17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97A168F"/>
    <w:multiLevelType w:val="hybridMultilevel"/>
    <w:tmpl w:val="89DE7E18"/>
    <w:lvl w:ilvl="0" w:tplc="A1246C2E">
      <w:start w:val="7"/>
      <w:numFmt w:val="upperRoman"/>
      <w:lvlText w:val="%1."/>
      <w:lvlJc w:val="left"/>
      <w:pPr>
        <w:ind w:left="29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27">
    <w:nsid w:val="4A79437E"/>
    <w:multiLevelType w:val="hybridMultilevel"/>
    <w:tmpl w:val="DB74A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0B322B"/>
    <w:multiLevelType w:val="hybridMultilevel"/>
    <w:tmpl w:val="A896143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10A3E2D"/>
    <w:multiLevelType w:val="hybridMultilevel"/>
    <w:tmpl w:val="1B642402"/>
    <w:lvl w:ilvl="0" w:tplc="A48C2FBE">
      <w:start w:val="10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>
    <w:nsid w:val="51BC6926"/>
    <w:multiLevelType w:val="hybridMultilevel"/>
    <w:tmpl w:val="2E865918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1">
    <w:nsid w:val="55F267FE"/>
    <w:multiLevelType w:val="hybridMultilevel"/>
    <w:tmpl w:val="A9A23A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69B4DB7"/>
    <w:multiLevelType w:val="hybridMultilevel"/>
    <w:tmpl w:val="75560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98C2645"/>
    <w:multiLevelType w:val="hybridMultilevel"/>
    <w:tmpl w:val="28D4BDB0"/>
    <w:lvl w:ilvl="0" w:tplc="19FC43FA">
      <w:start w:val="4"/>
      <w:numFmt w:val="bullet"/>
      <w:lvlText w:val=""/>
      <w:lvlJc w:val="left"/>
      <w:pPr>
        <w:ind w:left="13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4">
    <w:nsid w:val="5B0351FB"/>
    <w:multiLevelType w:val="hybridMultilevel"/>
    <w:tmpl w:val="7DCA2C2C"/>
    <w:lvl w:ilvl="0" w:tplc="86A6FCD0">
      <w:start w:val="6"/>
      <w:numFmt w:val="upperRoman"/>
      <w:lvlText w:val="%1."/>
      <w:lvlJc w:val="left"/>
      <w:pPr>
        <w:ind w:left="29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5">
    <w:nsid w:val="5E9B35B8"/>
    <w:multiLevelType w:val="hybridMultilevel"/>
    <w:tmpl w:val="FEAA72C4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5EED7A93"/>
    <w:multiLevelType w:val="multilevel"/>
    <w:tmpl w:val="78AA7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2565AF9"/>
    <w:multiLevelType w:val="hybridMultilevel"/>
    <w:tmpl w:val="9702AEA2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8">
    <w:nsid w:val="66023306"/>
    <w:multiLevelType w:val="hybridMultilevel"/>
    <w:tmpl w:val="4FD2C5A6"/>
    <w:lvl w:ilvl="0" w:tplc="3BF0BD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3BF0BD3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8990BA7"/>
    <w:multiLevelType w:val="hybridMultilevel"/>
    <w:tmpl w:val="3BCED9BE"/>
    <w:lvl w:ilvl="0" w:tplc="FF1A5188">
      <w:start w:val="5"/>
      <w:numFmt w:val="bullet"/>
      <w:lvlText w:val=""/>
      <w:lvlJc w:val="left"/>
      <w:pPr>
        <w:ind w:left="143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40">
    <w:nsid w:val="6A36654C"/>
    <w:multiLevelType w:val="hybridMultilevel"/>
    <w:tmpl w:val="A6B4BE0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1">
    <w:nsid w:val="6AAF019E"/>
    <w:multiLevelType w:val="hybridMultilevel"/>
    <w:tmpl w:val="1A0246D0"/>
    <w:lvl w:ilvl="0" w:tplc="174AC8F0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2">
    <w:nsid w:val="6EA5745D"/>
    <w:multiLevelType w:val="hybridMultilevel"/>
    <w:tmpl w:val="A6408BAA"/>
    <w:lvl w:ilvl="0" w:tplc="0419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10"/>
        </w:tabs>
        <w:ind w:left="2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30"/>
        </w:tabs>
        <w:ind w:left="3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50"/>
        </w:tabs>
        <w:ind w:left="3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70"/>
        </w:tabs>
        <w:ind w:left="4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90"/>
        </w:tabs>
        <w:ind w:left="5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10"/>
        </w:tabs>
        <w:ind w:left="6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30"/>
        </w:tabs>
        <w:ind w:left="6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50"/>
        </w:tabs>
        <w:ind w:left="7550" w:hanging="360"/>
      </w:pPr>
      <w:rPr>
        <w:rFonts w:ascii="Wingdings" w:hAnsi="Wingdings" w:hint="default"/>
      </w:rPr>
    </w:lvl>
  </w:abstractNum>
  <w:abstractNum w:abstractNumId="43">
    <w:nsid w:val="6F0B54C0"/>
    <w:multiLevelType w:val="hybridMultilevel"/>
    <w:tmpl w:val="118459C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4">
    <w:nsid w:val="764B6540"/>
    <w:multiLevelType w:val="hybridMultilevel"/>
    <w:tmpl w:val="03A06610"/>
    <w:lvl w:ilvl="0" w:tplc="0419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10"/>
        </w:tabs>
        <w:ind w:left="2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30"/>
        </w:tabs>
        <w:ind w:left="3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50"/>
        </w:tabs>
        <w:ind w:left="3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70"/>
        </w:tabs>
        <w:ind w:left="4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90"/>
        </w:tabs>
        <w:ind w:left="5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10"/>
        </w:tabs>
        <w:ind w:left="6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30"/>
        </w:tabs>
        <w:ind w:left="6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50"/>
        </w:tabs>
        <w:ind w:left="7550" w:hanging="360"/>
      </w:pPr>
      <w:rPr>
        <w:rFonts w:ascii="Wingdings" w:hAnsi="Wingdings" w:hint="default"/>
      </w:rPr>
    </w:lvl>
  </w:abstractNum>
  <w:abstractNum w:abstractNumId="45">
    <w:nsid w:val="76F55460"/>
    <w:multiLevelType w:val="multilevel"/>
    <w:tmpl w:val="6CBCD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814787A"/>
    <w:multiLevelType w:val="hybridMultilevel"/>
    <w:tmpl w:val="4280AFB0"/>
    <w:lvl w:ilvl="0" w:tplc="5CBAE3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1C5833"/>
    <w:multiLevelType w:val="hybridMultilevel"/>
    <w:tmpl w:val="A45263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7E637D43"/>
    <w:multiLevelType w:val="hybridMultilevel"/>
    <w:tmpl w:val="A7CCB92E"/>
    <w:lvl w:ilvl="0" w:tplc="19C4C104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32"/>
  </w:num>
  <w:num w:numId="3">
    <w:abstractNumId w:val="47"/>
  </w:num>
  <w:num w:numId="4">
    <w:abstractNumId w:val="27"/>
  </w:num>
  <w:num w:numId="5">
    <w:abstractNumId w:val="24"/>
  </w:num>
  <w:num w:numId="6">
    <w:abstractNumId w:val="39"/>
  </w:num>
  <w:num w:numId="7">
    <w:abstractNumId w:val="33"/>
  </w:num>
  <w:num w:numId="8">
    <w:abstractNumId w:val="7"/>
  </w:num>
  <w:num w:numId="9">
    <w:abstractNumId w:val="29"/>
  </w:num>
  <w:num w:numId="10">
    <w:abstractNumId w:val="19"/>
  </w:num>
  <w:num w:numId="11">
    <w:abstractNumId w:val="30"/>
  </w:num>
  <w:num w:numId="12">
    <w:abstractNumId w:val="6"/>
  </w:num>
  <w:num w:numId="13">
    <w:abstractNumId w:val="5"/>
  </w:num>
  <w:num w:numId="14">
    <w:abstractNumId w:val="20"/>
  </w:num>
  <w:num w:numId="15">
    <w:abstractNumId w:val="4"/>
  </w:num>
  <w:num w:numId="16">
    <w:abstractNumId w:val="40"/>
  </w:num>
  <w:num w:numId="17">
    <w:abstractNumId w:val="37"/>
  </w:num>
  <w:num w:numId="18">
    <w:abstractNumId w:val="0"/>
  </w:num>
  <w:num w:numId="19">
    <w:abstractNumId w:val="41"/>
  </w:num>
  <w:num w:numId="20">
    <w:abstractNumId w:val="44"/>
  </w:num>
  <w:num w:numId="21">
    <w:abstractNumId w:val="42"/>
  </w:num>
  <w:num w:numId="22">
    <w:abstractNumId w:val="25"/>
  </w:num>
  <w:num w:numId="23">
    <w:abstractNumId w:val="22"/>
  </w:num>
  <w:num w:numId="24">
    <w:abstractNumId w:val="36"/>
  </w:num>
  <w:num w:numId="25">
    <w:abstractNumId w:val="15"/>
  </w:num>
  <w:num w:numId="26">
    <w:abstractNumId w:val="17"/>
  </w:num>
  <w:num w:numId="27">
    <w:abstractNumId w:val="18"/>
  </w:num>
  <w:num w:numId="28">
    <w:abstractNumId w:val="1"/>
  </w:num>
  <w:num w:numId="29">
    <w:abstractNumId w:val="12"/>
  </w:num>
  <w:num w:numId="30">
    <w:abstractNumId w:val="46"/>
  </w:num>
  <w:num w:numId="31">
    <w:abstractNumId w:val="21"/>
  </w:num>
  <w:num w:numId="32">
    <w:abstractNumId w:val="34"/>
  </w:num>
  <w:num w:numId="33">
    <w:abstractNumId w:val="48"/>
  </w:num>
  <w:num w:numId="34">
    <w:abstractNumId w:val="14"/>
  </w:num>
  <w:num w:numId="35">
    <w:abstractNumId w:val="9"/>
  </w:num>
  <w:num w:numId="36">
    <w:abstractNumId w:val="16"/>
  </w:num>
  <w:num w:numId="37">
    <w:abstractNumId w:val="23"/>
  </w:num>
  <w:num w:numId="38">
    <w:abstractNumId w:val="13"/>
  </w:num>
  <w:num w:numId="39">
    <w:abstractNumId w:val="45"/>
  </w:num>
  <w:num w:numId="40">
    <w:abstractNumId w:val="2"/>
  </w:num>
  <w:num w:numId="41">
    <w:abstractNumId w:val="31"/>
  </w:num>
  <w:num w:numId="42">
    <w:abstractNumId w:val="35"/>
  </w:num>
  <w:num w:numId="43">
    <w:abstractNumId w:val="28"/>
  </w:num>
  <w:num w:numId="44">
    <w:abstractNumId w:val="3"/>
  </w:num>
  <w:num w:numId="45">
    <w:abstractNumId w:val="38"/>
  </w:num>
  <w:num w:numId="46">
    <w:abstractNumId w:val="10"/>
  </w:num>
  <w:num w:numId="47">
    <w:abstractNumId w:val="8"/>
  </w:num>
  <w:num w:numId="48">
    <w:abstractNumId w:val="11"/>
  </w:num>
  <w:num w:numId="4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252D"/>
    <w:rsid w:val="0000405A"/>
    <w:rsid w:val="00006FB3"/>
    <w:rsid w:val="000072F1"/>
    <w:rsid w:val="00007366"/>
    <w:rsid w:val="000130AC"/>
    <w:rsid w:val="0001413D"/>
    <w:rsid w:val="00020A36"/>
    <w:rsid w:val="00021135"/>
    <w:rsid w:val="00023E75"/>
    <w:rsid w:val="00025A5E"/>
    <w:rsid w:val="00025F36"/>
    <w:rsid w:val="00026268"/>
    <w:rsid w:val="000365FB"/>
    <w:rsid w:val="00040014"/>
    <w:rsid w:val="00044514"/>
    <w:rsid w:val="00051A5C"/>
    <w:rsid w:val="00052453"/>
    <w:rsid w:val="000545B4"/>
    <w:rsid w:val="00054CAE"/>
    <w:rsid w:val="00056054"/>
    <w:rsid w:val="00056602"/>
    <w:rsid w:val="000677DA"/>
    <w:rsid w:val="00074A2A"/>
    <w:rsid w:val="00081D0C"/>
    <w:rsid w:val="0008429F"/>
    <w:rsid w:val="00085554"/>
    <w:rsid w:val="00090951"/>
    <w:rsid w:val="00091289"/>
    <w:rsid w:val="00093550"/>
    <w:rsid w:val="000941F5"/>
    <w:rsid w:val="000A4AAF"/>
    <w:rsid w:val="000A5002"/>
    <w:rsid w:val="000A5503"/>
    <w:rsid w:val="000A6048"/>
    <w:rsid w:val="000B3B41"/>
    <w:rsid w:val="000C06C2"/>
    <w:rsid w:val="000C186A"/>
    <w:rsid w:val="000C3971"/>
    <w:rsid w:val="000C51AB"/>
    <w:rsid w:val="000E7FD7"/>
    <w:rsid w:val="000F303E"/>
    <w:rsid w:val="000F354E"/>
    <w:rsid w:val="000F7999"/>
    <w:rsid w:val="00101E26"/>
    <w:rsid w:val="00102E27"/>
    <w:rsid w:val="00107CD7"/>
    <w:rsid w:val="00121F5E"/>
    <w:rsid w:val="00124310"/>
    <w:rsid w:val="00127506"/>
    <w:rsid w:val="00131779"/>
    <w:rsid w:val="00134543"/>
    <w:rsid w:val="00134F4F"/>
    <w:rsid w:val="001440A7"/>
    <w:rsid w:val="001445F4"/>
    <w:rsid w:val="001515A2"/>
    <w:rsid w:val="001573CD"/>
    <w:rsid w:val="00163B5A"/>
    <w:rsid w:val="001646F5"/>
    <w:rsid w:val="0016535C"/>
    <w:rsid w:val="0016722A"/>
    <w:rsid w:val="00176555"/>
    <w:rsid w:val="00177044"/>
    <w:rsid w:val="001813EC"/>
    <w:rsid w:val="00181898"/>
    <w:rsid w:val="00181ECD"/>
    <w:rsid w:val="001834AF"/>
    <w:rsid w:val="0018490D"/>
    <w:rsid w:val="00186CCB"/>
    <w:rsid w:val="00187E41"/>
    <w:rsid w:val="001912DB"/>
    <w:rsid w:val="0019203D"/>
    <w:rsid w:val="00192BF0"/>
    <w:rsid w:val="0019430E"/>
    <w:rsid w:val="001943A5"/>
    <w:rsid w:val="001A243E"/>
    <w:rsid w:val="001A49B3"/>
    <w:rsid w:val="001A4BBA"/>
    <w:rsid w:val="001A6333"/>
    <w:rsid w:val="001A7247"/>
    <w:rsid w:val="001B1644"/>
    <w:rsid w:val="001B342B"/>
    <w:rsid w:val="001B3482"/>
    <w:rsid w:val="001B3798"/>
    <w:rsid w:val="001B517C"/>
    <w:rsid w:val="001B7E3B"/>
    <w:rsid w:val="001C0675"/>
    <w:rsid w:val="001C2FA5"/>
    <w:rsid w:val="001C5C23"/>
    <w:rsid w:val="001C62D4"/>
    <w:rsid w:val="001D22A6"/>
    <w:rsid w:val="001D248A"/>
    <w:rsid w:val="001D3C5B"/>
    <w:rsid w:val="001D6965"/>
    <w:rsid w:val="001F0DE2"/>
    <w:rsid w:val="001F327F"/>
    <w:rsid w:val="001F42FF"/>
    <w:rsid w:val="001F6ADA"/>
    <w:rsid w:val="001F75E1"/>
    <w:rsid w:val="0020259E"/>
    <w:rsid w:val="002041EB"/>
    <w:rsid w:val="00206108"/>
    <w:rsid w:val="00206FEE"/>
    <w:rsid w:val="00211DA0"/>
    <w:rsid w:val="00213074"/>
    <w:rsid w:val="00213E3B"/>
    <w:rsid w:val="00215CEC"/>
    <w:rsid w:val="00237B29"/>
    <w:rsid w:val="00241315"/>
    <w:rsid w:val="00241AA2"/>
    <w:rsid w:val="002447E8"/>
    <w:rsid w:val="00245504"/>
    <w:rsid w:val="00245F64"/>
    <w:rsid w:val="00246159"/>
    <w:rsid w:val="00247395"/>
    <w:rsid w:val="00247640"/>
    <w:rsid w:val="00250718"/>
    <w:rsid w:val="00250A91"/>
    <w:rsid w:val="00257A5B"/>
    <w:rsid w:val="0026531C"/>
    <w:rsid w:val="00271F10"/>
    <w:rsid w:val="0027374B"/>
    <w:rsid w:val="002764ED"/>
    <w:rsid w:val="00280F57"/>
    <w:rsid w:val="00282398"/>
    <w:rsid w:val="0028408A"/>
    <w:rsid w:val="00295C4A"/>
    <w:rsid w:val="002A173F"/>
    <w:rsid w:val="002A7726"/>
    <w:rsid w:val="002A7C5E"/>
    <w:rsid w:val="002B2D53"/>
    <w:rsid w:val="002B4BD0"/>
    <w:rsid w:val="002B4DCE"/>
    <w:rsid w:val="002B62B9"/>
    <w:rsid w:val="002C0685"/>
    <w:rsid w:val="002C1C2A"/>
    <w:rsid w:val="002C48E6"/>
    <w:rsid w:val="002C744A"/>
    <w:rsid w:val="002D30EB"/>
    <w:rsid w:val="002E07E3"/>
    <w:rsid w:val="002E0FE8"/>
    <w:rsid w:val="002E1657"/>
    <w:rsid w:val="002F0A9C"/>
    <w:rsid w:val="002F7FAD"/>
    <w:rsid w:val="00301507"/>
    <w:rsid w:val="00301F13"/>
    <w:rsid w:val="003035BA"/>
    <w:rsid w:val="00305244"/>
    <w:rsid w:val="003065F0"/>
    <w:rsid w:val="00310122"/>
    <w:rsid w:val="00312E02"/>
    <w:rsid w:val="003137A4"/>
    <w:rsid w:val="0032583E"/>
    <w:rsid w:val="00330041"/>
    <w:rsid w:val="00332474"/>
    <w:rsid w:val="003357BF"/>
    <w:rsid w:val="00337399"/>
    <w:rsid w:val="00337E34"/>
    <w:rsid w:val="00340894"/>
    <w:rsid w:val="0034180C"/>
    <w:rsid w:val="0036643B"/>
    <w:rsid w:val="003677C0"/>
    <w:rsid w:val="003679B8"/>
    <w:rsid w:val="00370146"/>
    <w:rsid w:val="00372856"/>
    <w:rsid w:val="00372B08"/>
    <w:rsid w:val="00372FDB"/>
    <w:rsid w:val="0037372A"/>
    <w:rsid w:val="003747CF"/>
    <w:rsid w:val="0037587B"/>
    <w:rsid w:val="00377DC2"/>
    <w:rsid w:val="00392BC2"/>
    <w:rsid w:val="00396C1F"/>
    <w:rsid w:val="003A31D3"/>
    <w:rsid w:val="003B02F6"/>
    <w:rsid w:val="003B141D"/>
    <w:rsid w:val="003B2174"/>
    <w:rsid w:val="003B3A00"/>
    <w:rsid w:val="003C2777"/>
    <w:rsid w:val="003C318D"/>
    <w:rsid w:val="003C5FA4"/>
    <w:rsid w:val="003D54B5"/>
    <w:rsid w:val="003D5520"/>
    <w:rsid w:val="003E1BDC"/>
    <w:rsid w:val="003E30EB"/>
    <w:rsid w:val="003E43F0"/>
    <w:rsid w:val="003E5B73"/>
    <w:rsid w:val="003E78D1"/>
    <w:rsid w:val="003F1028"/>
    <w:rsid w:val="003F23E7"/>
    <w:rsid w:val="003F5428"/>
    <w:rsid w:val="003F6DB3"/>
    <w:rsid w:val="003F6EEC"/>
    <w:rsid w:val="0040241B"/>
    <w:rsid w:val="00410926"/>
    <w:rsid w:val="0041586B"/>
    <w:rsid w:val="004231B1"/>
    <w:rsid w:val="004262E5"/>
    <w:rsid w:val="00435477"/>
    <w:rsid w:val="00442A8F"/>
    <w:rsid w:val="00443283"/>
    <w:rsid w:val="00443344"/>
    <w:rsid w:val="00443D3C"/>
    <w:rsid w:val="00444F67"/>
    <w:rsid w:val="00445959"/>
    <w:rsid w:val="004536DC"/>
    <w:rsid w:val="00454205"/>
    <w:rsid w:val="004557A5"/>
    <w:rsid w:val="00457AA4"/>
    <w:rsid w:val="00461559"/>
    <w:rsid w:val="00461870"/>
    <w:rsid w:val="00465375"/>
    <w:rsid w:val="004700E5"/>
    <w:rsid w:val="00471747"/>
    <w:rsid w:val="004767C0"/>
    <w:rsid w:val="00477CC3"/>
    <w:rsid w:val="00486AB9"/>
    <w:rsid w:val="00486F26"/>
    <w:rsid w:val="00487AAE"/>
    <w:rsid w:val="00491624"/>
    <w:rsid w:val="004A24F1"/>
    <w:rsid w:val="004A5CB0"/>
    <w:rsid w:val="004A60A0"/>
    <w:rsid w:val="004A74A9"/>
    <w:rsid w:val="004B0668"/>
    <w:rsid w:val="004B2DBC"/>
    <w:rsid w:val="004B5FF0"/>
    <w:rsid w:val="004B6741"/>
    <w:rsid w:val="004B78A9"/>
    <w:rsid w:val="004C2C5A"/>
    <w:rsid w:val="004D74DD"/>
    <w:rsid w:val="004E67D4"/>
    <w:rsid w:val="004F3E18"/>
    <w:rsid w:val="004F4ADF"/>
    <w:rsid w:val="004F7635"/>
    <w:rsid w:val="005023AF"/>
    <w:rsid w:val="005077D1"/>
    <w:rsid w:val="00510B69"/>
    <w:rsid w:val="00511145"/>
    <w:rsid w:val="0051751F"/>
    <w:rsid w:val="005177EB"/>
    <w:rsid w:val="00517F38"/>
    <w:rsid w:val="00524572"/>
    <w:rsid w:val="00527BA3"/>
    <w:rsid w:val="00532A5E"/>
    <w:rsid w:val="005446FA"/>
    <w:rsid w:val="00545D5A"/>
    <w:rsid w:val="0055116E"/>
    <w:rsid w:val="00552E9C"/>
    <w:rsid w:val="00553D31"/>
    <w:rsid w:val="00555F49"/>
    <w:rsid w:val="0056214E"/>
    <w:rsid w:val="00566BF4"/>
    <w:rsid w:val="005707DD"/>
    <w:rsid w:val="005719E9"/>
    <w:rsid w:val="0057325A"/>
    <w:rsid w:val="0057334A"/>
    <w:rsid w:val="005811C9"/>
    <w:rsid w:val="005963C9"/>
    <w:rsid w:val="005A2D2A"/>
    <w:rsid w:val="005B1771"/>
    <w:rsid w:val="005B5E59"/>
    <w:rsid w:val="005B7AA3"/>
    <w:rsid w:val="005C1F43"/>
    <w:rsid w:val="005C5DD2"/>
    <w:rsid w:val="005C67D7"/>
    <w:rsid w:val="005D230D"/>
    <w:rsid w:val="005D54DA"/>
    <w:rsid w:val="005E09C7"/>
    <w:rsid w:val="005E3EC3"/>
    <w:rsid w:val="005E50F5"/>
    <w:rsid w:val="005F0FDF"/>
    <w:rsid w:val="005F1200"/>
    <w:rsid w:val="005F14AF"/>
    <w:rsid w:val="005F3304"/>
    <w:rsid w:val="005F371A"/>
    <w:rsid w:val="005F68DD"/>
    <w:rsid w:val="00600323"/>
    <w:rsid w:val="006024C0"/>
    <w:rsid w:val="006053D5"/>
    <w:rsid w:val="00610C5E"/>
    <w:rsid w:val="00612D4A"/>
    <w:rsid w:val="00617B3A"/>
    <w:rsid w:val="00617E2E"/>
    <w:rsid w:val="00626633"/>
    <w:rsid w:val="00631A46"/>
    <w:rsid w:val="006336DA"/>
    <w:rsid w:val="006352A3"/>
    <w:rsid w:val="006362B5"/>
    <w:rsid w:val="0063630B"/>
    <w:rsid w:val="00637CAB"/>
    <w:rsid w:val="00640DEA"/>
    <w:rsid w:val="006503F7"/>
    <w:rsid w:val="006570D8"/>
    <w:rsid w:val="00675C03"/>
    <w:rsid w:val="006807E3"/>
    <w:rsid w:val="0068338A"/>
    <w:rsid w:val="006902E7"/>
    <w:rsid w:val="00691973"/>
    <w:rsid w:val="00691D11"/>
    <w:rsid w:val="006974A3"/>
    <w:rsid w:val="006A65C6"/>
    <w:rsid w:val="006A7208"/>
    <w:rsid w:val="006B0214"/>
    <w:rsid w:val="006B27A8"/>
    <w:rsid w:val="006C6CDC"/>
    <w:rsid w:val="006C7D43"/>
    <w:rsid w:val="006D028A"/>
    <w:rsid w:val="006D05AB"/>
    <w:rsid w:val="006D2D6D"/>
    <w:rsid w:val="006D39A1"/>
    <w:rsid w:val="006D3BC2"/>
    <w:rsid w:val="006D4024"/>
    <w:rsid w:val="006D4F88"/>
    <w:rsid w:val="006D53F0"/>
    <w:rsid w:val="006E018B"/>
    <w:rsid w:val="006E23B2"/>
    <w:rsid w:val="006E41D0"/>
    <w:rsid w:val="006F1ACE"/>
    <w:rsid w:val="006F4A22"/>
    <w:rsid w:val="007069B5"/>
    <w:rsid w:val="00710648"/>
    <w:rsid w:val="00711AB5"/>
    <w:rsid w:val="007124E1"/>
    <w:rsid w:val="00712DB6"/>
    <w:rsid w:val="00717CBB"/>
    <w:rsid w:val="00721259"/>
    <w:rsid w:val="00721B48"/>
    <w:rsid w:val="00723193"/>
    <w:rsid w:val="0072625B"/>
    <w:rsid w:val="0072760E"/>
    <w:rsid w:val="00730DAE"/>
    <w:rsid w:val="00732B17"/>
    <w:rsid w:val="0073417A"/>
    <w:rsid w:val="00735945"/>
    <w:rsid w:val="007420C8"/>
    <w:rsid w:val="00744077"/>
    <w:rsid w:val="00744353"/>
    <w:rsid w:val="007449E7"/>
    <w:rsid w:val="0075015B"/>
    <w:rsid w:val="00751EA6"/>
    <w:rsid w:val="007563AB"/>
    <w:rsid w:val="007640BB"/>
    <w:rsid w:val="0077254D"/>
    <w:rsid w:val="0077414E"/>
    <w:rsid w:val="00781B49"/>
    <w:rsid w:val="00782BFA"/>
    <w:rsid w:val="007834D8"/>
    <w:rsid w:val="007907B1"/>
    <w:rsid w:val="00793454"/>
    <w:rsid w:val="007935EE"/>
    <w:rsid w:val="00796841"/>
    <w:rsid w:val="00796CAD"/>
    <w:rsid w:val="007A09E0"/>
    <w:rsid w:val="007A19CF"/>
    <w:rsid w:val="007A744D"/>
    <w:rsid w:val="007B1FC7"/>
    <w:rsid w:val="007B54EA"/>
    <w:rsid w:val="007C42E4"/>
    <w:rsid w:val="007C71F1"/>
    <w:rsid w:val="007C765B"/>
    <w:rsid w:val="007D5BDD"/>
    <w:rsid w:val="007D6376"/>
    <w:rsid w:val="007D6CCE"/>
    <w:rsid w:val="007E1608"/>
    <w:rsid w:val="007E4B94"/>
    <w:rsid w:val="007E57AC"/>
    <w:rsid w:val="007F15E4"/>
    <w:rsid w:val="007F2347"/>
    <w:rsid w:val="008038D2"/>
    <w:rsid w:val="008111B9"/>
    <w:rsid w:val="0081287F"/>
    <w:rsid w:val="008143D9"/>
    <w:rsid w:val="00816975"/>
    <w:rsid w:val="008208D6"/>
    <w:rsid w:val="008252C4"/>
    <w:rsid w:val="00830EA0"/>
    <w:rsid w:val="00831D86"/>
    <w:rsid w:val="008325D8"/>
    <w:rsid w:val="00834DE0"/>
    <w:rsid w:val="0084236B"/>
    <w:rsid w:val="00844305"/>
    <w:rsid w:val="00846CA7"/>
    <w:rsid w:val="00851B88"/>
    <w:rsid w:val="008544AE"/>
    <w:rsid w:val="008637D8"/>
    <w:rsid w:val="00864CCD"/>
    <w:rsid w:val="00864DAF"/>
    <w:rsid w:val="0086585D"/>
    <w:rsid w:val="00872210"/>
    <w:rsid w:val="00883773"/>
    <w:rsid w:val="0088478E"/>
    <w:rsid w:val="00886C18"/>
    <w:rsid w:val="00887E82"/>
    <w:rsid w:val="00892E35"/>
    <w:rsid w:val="008A46DC"/>
    <w:rsid w:val="008A4D25"/>
    <w:rsid w:val="008B6161"/>
    <w:rsid w:val="008C0A12"/>
    <w:rsid w:val="008C0A84"/>
    <w:rsid w:val="008C624B"/>
    <w:rsid w:val="008D0850"/>
    <w:rsid w:val="008D0B18"/>
    <w:rsid w:val="008D11FF"/>
    <w:rsid w:val="008D27A8"/>
    <w:rsid w:val="008D7612"/>
    <w:rsid w:val="008E0E9D"/>
    <w:rsid w:val="008E14EB"/>
    <w:rsid w:val="008E2A5E"/>
    <w:rsid w:val="008F5239"/>
    <w:rsid w:val="008F659B"/>
    <w:rsid w:val="008F786D"/>
    <w:rsid w:val="009002D5"/>
    <w:rsid w:val="00910944"/>
    <w:rsid w:val="009146F1"/>
    <w:rsid w:val="009239A6"/>
    <w:rsid w:val="00924137"/>
    <w:rsid w:val="00925FDF"/>
    <w:rsid w:val="00932672"/>
    <w:rsid w:val="00941588"/>
    <w:rsid w:val="009418EF"/>
    <w:rsid w:val="00945BB9"/>
    <w:rsid w:val="00954328"/>
    <w:rsid w:val="00956222"/>
    <w:rsid w:val="00957C41"/>
    <w:rsid w:val="00957DE1"/>
    <w:rsid w:val="00970561"/>
    <w:rsid w:val="009733AE"/>
    <w:rsid w:val="00973CE1"/>
    <w:rsid w:val="00980130"/>
    <w:rsid w:val="009865B3"/>
    <w:rsid w:val="0099582A"/>
    <w:rsid w:val="009976E7"/>
    <w:rsid w:val="009A130F"/>
    <w:rsid w:val="009B67D6"/>
    <w:rsid w:val="009C2324"/>
    <w:rsid w:val="009C2EC7"/>
    <w:rsid w:val="009C3696"/>
    <w:rsid w:val="009C3A04"/>
    <w:rsid w:val="009C6F9A"/>
    <w:rsid w:val="009D4441"/>
    <w:rsid w:val="009D6A09"/>
    <w:rsid w:val="009E2A5D"/>
    <w:rsid w:val="009E58BD"/>
    <w:rsid w:val="009E620C"/>
    <w:rsid w:val="009E7C80"/>
    <w:rsid w:val="009F3AA9"/>
    <w:rsid w:val="009F4311"/>
    <w:rsid w:val="009F45DB"/>
    <w:rsid w:val="00A00404"/>
    <w:rsid w:val="00A0176D"/>
    <w:rsid w:val="00A03BBB"/>
    <w:rsid w:val="00A03C29"/>
    <w:rsid w:val="00A057E5"/>
    <w:rsid w:val="00A07504"/>
    <w:rsid w:val="00A1011C"/>
    <w:rsid w:val="00A12664"/>
    <w:rsid w:val="00A132C4"/>
    <w:rsid w:val="00A343C4"/>
    <w:rsid w:val="00A34CF3"/>
    <w:rsid w:val="00A35491"/>
    <w:rsid w:val="00A51CCE"/>
    <w:rsid w:val="00A52190"/>
    <w:rsid w:val="00A54B46"/>
    <w:rsid w:val="00A63093"/>
    <w:rsid w:val="00A6723D"/>
    <w:rsid w:val="00A716B9"/>
    <w:rsid w:val="00A76C2D"/>
    <w:rsid w:val="00A76F96"/>
    <w:rsid w:val="00A809A6"/>
    <w:rsid w:val="00A877D4"/>
    <w:rsid w:val="00A93230"/>
    <w:rsid w:val="00A93738"/>
    <w:rsid w:val="00AA3C32"/>
    <w:rsid w:val="00AA5D98"/>
    <w:rsid w:val="00AA655B"/>
    <w:rsid w:val="00AA69B6"/>
    <w:rsid w:val="00AA73B0"/>
    <w:rsid w:val="00AB0368"/>
    <w:rsid w:val="00AB3191"/>
    <w:rsid w:val="00AB5672"/>
    <w:rsid w:val="00AC5E49"/>
    <w:rsid w:val="00AC65F7"/>
    <w:rsid w:val="00AC7263"/>
    <w:rsid w:val="00AD5EC4"/>
    <w:rsid w:val="00AE3D53"/>
    <w:rsid w:val="00AE4942"/>
    <w:rsid w:val="00AE7EBB"/>
    <w:rsid w:val="00AF16CA"/>
    <w:rsid w:val="00AF4F7A"/>
    <w:rsid w:val="00AF5098"/>
    <w:rsid w:val="00B0270A"/>
    <w:rsid w:val="00B13D83"/>
    <w:rsid w:val="00B14409"/>
    <w:rsid w:val="00B16718"/>
    <w:rsid w:val="00B16E56"/>
    <w:rsid w:val="00B24A90"/>
    <w:rsid w:val="00B2551D"/>
    <w:rsid w:val="00B306D6"/>
    <w:rsid w:val="00B3118E"/>
    <w:rsid w:val="00B335AF"/>
    <w:rsid w:val="00B4029C"/>
    <w:rsid w:val="00B41107"/>
    <w:rsid w:val="00B416AB"/>
    <w:rsid w:val="00B50347"/>
    <w:rsid w:val="00B510F4"/>
    <w:rsid w:val="00B524CA"/>
    <w:rsid w:val="00B573D2"/>
    <w:rsid w:val="00B620EF"/>
    <w:rsid w:val="00B63165"/>
    <w:rsid w:val="00B63286"/>
    <w:rsid w:val="00B65EFA"/>
    <w:rsid w:val="00B6697E"/>
    <w:rsid w:val="00B66F9A"/>
    <w:rsid w:val="00B67A7A"/>
    <w:rsid w:val="00B72305"/>
    <w:rsid w:val="00B7483F"/>
    <w:rsid w:val="00B74F17"/>
    <w:rsid w:val="00B75DE0"/>
    <w:rsid w:val="00B81574"/>
    <w:rsid w:val="00B82BD6"/>
    <w:rsid w:val="00B83A17"/>
    <w:rsid w:val="00B90A87"/>
    <w:rsid w:val="00B91746"/>
    <w:rsid w:val="00B934E7"/>
    <w:rsid w:val="00B95A63"/>
    <w:rsid w:val="00BA1DA1"/>
    <w:rsid w:val="00BA2ED9"/>
    <w:rsid w:val="00BA3DC5"/>
    <w:rsid w:val="00BB2AA3"/>
    <w:rsid w:val="00BB2D77"/>
    <w:rsid w:val="00BB6727"/>
    <w:rsid w:val="00BC176B"/>
    <w:rsid w:val="00BC50C7"/>
    <w:rsid w:val="00BC5BAF"/>
    <w:rsid w:val="00BC5CC5"/>
    <w:rsid w:val="00BC70CE"/>
    <w:rsid w:val="00BD4554"/>
    <w:rsid w:val="00BD7BB5"/>
    <w:rsid w:val="00BE2365"/>
    <w:rsid w:val="00BE6844"/>
    <w:rsid w:val="00BF1335"/>
    <w:rsid w:val="00BF489C"/>
    <w:rsid w:val="00C02EDC"/>
    <w:rsid w:val="00C20D50"/>
    <w:rsid w:val="00C20DAE"/>
    <w:rsid w:val="00C2517E"/>
    <w:rsid w:val="00C3252D"/>
    <w:rsid w:val="00C401F2"/>
    <w:rsid w:val="00C40B07"/>
    <w:rsid w:val="00C418E1"/>
    <w:rsid w:val="00C46962"/>
    <w:rsid w:val="00C55401"/>
    <w:rsid w:val="00C76A34"/>
    <w:rsid w:val="00C80C59"/>
    <w:rsid w:val="00C947A3"/>
    <w:rsid w:val="00CA0A32"/>
    <w:rsid w:val="00CA2799"/>
    <w:rsid w:val="00CA52F8"/>
    <w:rsid w:val="00CA6E38"/>
    <w:rsid w:val="00CB0854"/>
    <w:rsid w:val="00CB2555"/>
    <w:rsid w:val="00CB2721"/>
    <w:rsid w:val="00CB2CB0"/>
    <w:rsid w:val="00CC01DA"/>
    <w:rsid w:val="00CC36F2"/>
    <w:rsid w:val="00CC37FA"/>
    <w:rsid w:val="00CC49FD"/>
    <w:rsid w:val="00CE1987"/>
    <w:rsid w:val="00CE346C"/>
    <w:rsid w:val="00CE4675"/>
    <w:rsid w:val="00CE4888"/>
    <w:rsid w:val="00CE73C4"/>
    <w:rsid w:val="00CF2C73"/>
    <w:rsid w:val="00CF3E10"/>
    <w:rsid w:val="00CF65EB"/>
    <w:rsid w:val="00D04250"/>
    <w:rsid w:val="00D06901"/>
    <w:rsid w:val="00D1106F"/>
    <w:rsid w:val="00D14238"/>
    <w:rsid w:val="00D154EB"/>
    <w:rsid w:val="00D2020A"/>
    <w:rsid w:val="00D22857"/>
    <w:rsid w:val="00D2293D"/>
    <w:rsid w:val="00D249CE"/>
    <w:rsid w:val="00D24CD6"/>
    <w:rsid w:val="00D2672C"/>
    <w:rsid w:val="00D35427"/>
    <w:rsid w:val="00D3702E"/>
    <w:rsid w:val="00D42C09"/>
    <w:rsid w:val="00D45626"/>
    <w:rsid w:val="00D5475E"/>
    <w:rsid w:val="00D548A7"/>
    <w:rsid w:val="00D55313"/>
    <w:rsid w:val="00D55D97"/>
    <w:rsid w:val="00D57DB4"/>
    <w:rsid w:val="00D61D45"/>
    <w:rsid w:val="00D626FD"/>
    <w:rsid w:val="00D6272B"/>
    <w:rsid w:val="00D6434A"/>
    <w:rsid w:val="00D65494"/>
    <w:rsid w:val="00D658C6"/>
    <w:rsid w:val="00D66A50"/>
    <w:rsid w:val="00D72258"/>
    <w:rsid w:val="00D733A9"/>
    <w:rsid w:val="00D73AB0"/>
    <w:rsid w:val="00D74767"/>
    <w:rsid w:val="00D80828"/>
    <w:rsid w:val="00D8526A"/>
    <w:rsid w:val="00D86B70"/>
    <w:rsid w:val="00DA2049"/>
    <w:rsid w:val="00DA21BF"/>
    <w:rsid w:val="00DA34E2"/>
    <w:rsid w:val="00DB0B66"/>
    <w:rsid w:val="00DB2B62"/>
    <w:rsid w:val="00DB516B"/>
    <w:rsid w:val="00DB6328"/>
    <w:rsid w:val="00DC1049"/>
    <w:rsid w:val="00DC5964"/>
    <w:rsid w:val="00DC62BB"/>
    <w:rsid w:val="00DD543C"/>
    <w:rsid w:val="00DE75A4"/>
    <w:rsid w:val="00DF3590"/>
    <w:rsid w:val="00DF47A4"/>
    <w:rsid w:val="00DF66FE"/>
    <w:rsid w:val="00DF79E1"/>
    <w:rsid w:val="00DF7F81"/>
    <w:rsid w:val="00E02780"/>
    <w:rsid w:val="00E03F08"/>
    <w:rsid w:val="00E05FB0"/>
    <w:rsid w:val="00E12E46"/>
    <w:rsid w:val="00E1438E"/>
    <w:rsid w:val="00E22A56"/>
    <w:rsid w:val="00E24945"/>
    <w:rsid w:val="00E25BE2"/>
    <w:rsid w:val="00E3357A"/>
    <w:rsid w:val="00E35660"/>
    <w:rsid w:val="00E3724E"/>
    <w:rsid w:val="00E378A0"/>
    <w:rsid w:val="00E42C04"/>
    <w:rsid w:val="00E45E30"/>
    <w:rsid w:val="00E4622F"/>
    <w:rsid w:val="00E463E8"/>
    <w:rsid w:val="00E46E1E"/>
    <w:rsid w:val="00E47608"/>
    <w:rsid w:val="00E52A72"/>
    <w:rsid w:val="00E61C1E"/>
    <w:rsid w:val="00E65FF9"/>
    <w:rsid w:val="00E666A2"/>
    <w:rsid w:val="00E733D9"/>
    <w:rsid w:val="00E74344"/>
    <w:rsid w:val="00E74A7A"/>
    <w:rsid w:val="00E76DA9"/>
    <w:rsid w:val="00E81E79"/>
    <w:rsid w:val="00E860F7"/>
    <w:rsid w:val="00E875D8"/>
    <w:rsid w:val="00E877CD"/>
    <w:rsid w:val="00E909FF"/>
    <w:rsid w:val="00E91AF4"/>
    <w:rsid w:val="00E94272"/>
    <w:rsid w:val="00E94DAA"/>
    <w:rsid w:val="00EA5814"/>
    <w:rsid w:val="00EC0523"/>
    <w:rsid w:val="00EC7505"/>
    <w:rsid w:val="00ED2954"/>
    <w:rsid w:val="00ED48B5"/>
    <w:rsid w:val="00ED795F"/>
    <w:rsid w:val="00EE1E0C"/>
    <w:rsid w:val="00EE2C56"/>
    <w:rsid w:val="00EF070B"/>
    <w:rsid w:val="00EF164E"/>
    <w:rsid w:val="00EF39B9"/>
    <w:rsid w:val="00EF58F3"/>
    <w:rsid w:val="00F0528C"/>
    <w:rsid w:val="00F07B7B"/>
    <w:rsid w:val="00F11677"/>
    <w:rsid w:val="00F1221C"/>
    <w:rsid w:val="00F150E9"/>
    <w:rsid w:val="00F157A3"/>
    <w:rsid w:val="00F172D6"/>
    <w:rsid w:val="00F206CA"/>
    <w:rsid w:val="00F21082"/>
    <w:rsid w:val="00F2154F"/>
    <w:rsid w:val="00F344D4"/>
    <w:rsid w:val="00F357D9"/>
    <w:rsid w:val="00F3683C"/>
    <w:rsid w:val="00F430AD"/>
    <w:rsid w:val="00F43945"/>
    <w:rsid w:val="00F53721"/>
    <w:rsid w:val="00F60AA8"/>
    <w:rsid w:val="00F61B0B"/>
    <w:rsid w:val="00F623AE"/>
    <w:rsid w:val="00F6522D"/>
    <w:rsid w:val="00F8094F"/>
    <w:rsid w:val="00F841BC"/>
    <w:rsid w:val="00F84374"/>
    <w:rsid w:val="00F84EDE"/>
    <w:rsid w:val="00F917D5"/>
    <w:rsid w:val="00F93BFB"/>
    <w:rsid w:val="00F9602D"/>
    <w:rsid w:val="00FA2A6F"/>
    <w:rsid w:val="00FA4D00"/>
    <w:rsid w:val="00FA516C"/>
    <w:rsid w:val="00FA5FAE"/>
    <w:rsid w:val="00FB0BA6"/>
    <w:rsid w:val="00FB1424"/>
    <w:rsid w:val="00FB32E5"/>
    <w:rsid w:val="00FB5CED"/>
    <w:rsid w:val="00FC1F94"/>
    <w:rsid w:val="00FC31B3"/>
    <w:rsid w:val="00FC54D1"/>
    <w:rsid w:val="00FC64B8"/>
    <w:rsid w:val="00FC6ABC"/>
    <w:rsid w:val="00FD1C06"/>
    <w:rsid w:val="00FE10A5"/>
    <w:rsid w:val="00FE2923"/>
    <w:rsid w:val="00FE74C3"/>
    <w:rsid w:val="00FE7C8F"/>
    <w:rsid w:val="00FF0311"/>
    <w:rsid w:val="00FF6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252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3252D"/>
    <w:pPr>
      <w:jc w:val="both"/>
    </w:pPr>
    <w:rPr>
      <w:sz w:val="28"/>
      <w:szCs w:val="20"/>
    </w:rPr>
  </w:style>
  <w:style w:type="paragraph" w:customStyle="1" w:styleId="a4">
    <w:name w:val="Знак"/>
    <w:basedOn w:val="a"/>
    <w:rsid w:val="00C3252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5">
    <w:name w:val="Знак"/>
    <w:basedOn w:val="a"/>
    <w:rsid w:val="00B934E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F6EEC"/>
    <w:pPr>
      <w:spacing w:after="120"/>
      <w:ind w:left="283"/>
    </w:pPr>
  </w:style>
  <w:style w:type="paragraph" w:customStyle="1" w:styleId="ConsPlusTitle">
    <w:name w:val="ConsPlusTitle"/>
    <w:rsid w:val="003F6EE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3F6E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link w:val="20"/>
    <w:rsid w:val="005446FA"/>
    <w:pPr>
      <w:spacing w:after="120" w:line="480" w:lineRule="auto"/>
    </w:pPr>
  </w:style>
  <w:style w:type="paragraph" w:customStyle="1" w:styleId="31">
    <w:name w:val="Основной текст 31"/>
    <w:basedOn w:val="a"/>
    <w:rsid w:val="005446FA"/>
    <w:pPr>
      <w:suppressAutoHyphens/>
      <w:spacing w:after="120"/>
    </w:pPr>
    <w:rPr>
      <w:sz w:val="16"/>
      <w:szCs w:val="16"/>
      <w:lang w:eastAsia="ar-SA"/>
    </w:rPr>
  </w:style>
  <w:style w:type="paragraph" w:customStyle="1" w:styleId="Style2">
    <w:name w:val="Style2"/>
    <w:basedOn w:val="a"/>
    <w:uiPriority w:val="99"/>
    <w:rsid w:val="008208D6"/>
    <w:pPr>
      <w:widowControl w:val="0"/>
      <w:autoSpaceDE w:val="0"/>
      <w:autoSpaceDN w:val="0"/>
      <w:adjustRightInd w:val="0"/>
      <w:spacing w:before="100" w:beforeAutospacing="1" w:after="100" w:afterAutospacing="1" w:line="238" w:lineRule="exact"/>
      <w:ind w:firstLine="709"/>
      <w:jc w:val="both"/>
    </w:pPr>
  </w:style>
  <w:style w:type="character" w:customStyle="1" w:styleId="FontStyle12">
    <w:name w:val="Font Style12"/>
    <w:basedOn w:val="a0"/>
    <w:rsid w:val="008208D6"/>
    <w:rPr>
      <w:rFonts w:ascii="Times New Roman" w:hAnsi="Times New Roman" w:cs="Times New Roman"/>
      <w:sz w:val="22"/>
      <w:szCs w:val="22"/>
    </w:rPr>
  </w:style>
  <w:style w:type="paragraph" w:customStyle="1" w:styleId="a7">
    <w:name w:val="Уважаемый"/>
    <w:rsid w:val="00B16718"/>
    <w:pPr>
      <w:spacing w:before="120" w:after="120" w:line="360" w:lineRule="auto"/>
      <w:jc w:val="center"/>
    </w:pPr>
    <w:rPr>
      <w:bCs/>
      <w:sz w:val="28"/>
    </w:rPr>
  </w:style>
  <w:style w:type="paragraph" w:styleId="21">
    <w:name w:val="Body Text Indent 2"/>
    <w:basedOn w:val="a"/>
    <w:rsid w:val="009F4311"/>
    <w:pPr>
      <w:spacing w:after="120" w:line="480" w:lineRule="auto"/>
      <w:ind w:left="283"/>
    </w:pPr>
  </w:style>
  <w:style w:type="paragraph" w:styleId="a8">
    <w:name w:val="Normal (Web)"/>
    <w:basedOn w:val="a"/>
    <w:rsid w:val="00864CCD"/>
    <w:pPr>
      <w:spacing w:before="100" w:beforeAutospacing="1" w:after="100" w:afterAutospacing="1"/>
    </w:pPr>
  </w:style>
  <w:style w:type="paragraph" w:customStyle="1" w:styleId="a9">
    <w:name w:val="текст"/>
    <w:basedOn w:val="a"/>
    <w:rsid w:val="00864CCD"/>
    <w:pPr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szCs w:val="20"/>
    </w:rPr>
  </w:style>
  <w:style w:type="paragraph" w:styleId="aa">
    <w:name w:val="Balloon Text"/>
    <w:basedOn w:val="a"/>
    <w:semiHidden/>
    <w:rsid w:val="00102E27"/>
    <w:rPr>
      <w:rFonts w:ascii="Tahoma" w:hAnsi="Tahoma" w:cs="Tahoma"/>
      <w:sz w:val="16"/>
      <w:szCs w:val="16"/>
    </w:rPr>
  </w:style>
  <w:style w:type="paragraph" w:styleId="ab">
    <w:name w:val="No Spacing"/>
    <w:link w:val="ac"/>
    <w:uiPriority w:val="1"/>
    <w:qFormat/>
    <w:rsid w:val="001F6ADA"/>
    <w:rPr>
      <w:rFonts w:ascii="Calibri" w:hAnsi="Calibri" w:cs="Calibri"/>
      <w:sz w:val="22"/>
      <w:szCs w:val="22"/>
      <w:lang w:eastAsia="en-US"/>
    </w:rPr>
  </w:style>
  <w:style w:type="character" w:customStyle="1" w:styleId="ac">
    <w:name w:val="Без интервала Знак"/>
    <w:basedOn w:val="a0"/>
    <w:link w:val="ab"/>
    <w:uiPriority w:val="1"/>
    <w:locked/>
    <w:rsid w:val="001F6ADA"/>
    <w:rPr>
      <w:rFonts w:ascii="Calibri" w:hAnsi="Calibri" w:cs="Calibri"/>
      <w:sz w:val="22"/>
      <w:szCs w:val="22"/>
      <w:lang w:val="ru-RU" w:eastAsia="en-US" w:bidi="ar-SA"/>
    </w:rPr>
  </w:style>
  <w:style w:type="paragraph" w:customStyle="1" w:styleId="310">
    <w:name w:val="Основной текст с отступом 31"/>
    <w:basedOn w:val="a"/>
    <w:rsid w:val="001F6ADA"/>
    <w:pPr>
      <w:ind w:firstLine="709"/>
      <w:jc w:val="both"/>
    </w:pPr>
    <w:rPr>
      <w:sz w:val="26"/>
      <w:szCs w:val="26"/>
    </w:rPr>
  </w:style>
  <w:style w:type="character" w:styleId="ad">
    <w:name w:val="Emphasis"/>
    <w:basedOn w:val="a0"/>
    <w:uiPriority w:val="20"/>
    <w:qFormat/>
    <w:rsid w:val="001F6ADA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CF3E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F3E10"/>
    <w:rPr>
      <w:rFonts w:ascii="Courier New" w:hAnsi="Courier New" w:cs="Courier New"/>
    </w:rPr>
  </w:style>
  <w:style w:type="character" w:customStyle="1" w:styleId="20">
    <w:name w:val="Основной текст 2 Знак"/>
    <w:basedOn w:val="a0"/>
    <w:link w:val="2"/>
    <w:rsid w:val="00213074"/>
    <w:rPr>
      <w:sz w:val="24"/>
      <w:szCs w:val="24"/>
    </w:rPr>
  </w:style>
  <w:style w:type="paragraph" w:customStyle="1" w:styleId="1">
    <w:name w:val="Абзац списка1"/>
    <w:basedOn w:val="a"/>
    <w:rsid w:val="009C3A0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rsid w:val="00886C18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886C18"/>
  </w:style>
  <w:style w:type="paragraph" w:customStyle="1" w:styleId="mcetaggedbr">
    <w:name w:val="_mce_tagged_br"/>
    <w:basedOn w:val="a"/>
    <w:rsid w:val="003B141D"/>
    <w:pPr>
      <w:spacing w:before="100" w:beforeAutospacing="1" w:after="100" w:afterAutospacing="1"/>
    </w:pPr>
  </w:style>
  <w:style w:type="paragraph" w:styleId="3">
    <w:name w:val="Body Text Indent 3"/>
    <w:basedOn w:val="a"/>
    <w:link w:val="30"/>
    <w:rsid w:val="00846CA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46CA7"/>
    <w:rPr>
      <w:sz w:val="16"/>
      <w:szCs w:val="16"/>
    </w:rPr>
  </w:style>
  <w:style w:type="paragraph" w:styleId="af1">
    <w:name w:val="List Paragraph"/>
    <w:basedOn w:val="a"/>
    <w:uiPriority w:val="99"/>
    <w:qFormat/>
    <w:rsid w:val="006336DA"/>
    <w:pPr>
      <w:ind w:left="720"/>
      <w:contextualSpacing/>
    </w:pPr>
    <w:rPr>
      <w:b/>
      <w:color w:val="FF0000"/>
    </w:rPr>
  </w:style>
  <w:style w:type="character" w:customStyle="1" w:styleId="apple-converted-space">
    <w:name w:val="apple-converted-space"/>
    <w:basedOn w:val="a0"/>
    <w:rsid w:val="00925FDF"/>
  </w:style>
  <w:style w:type="paragraph" w:styleId="af2">
    <w:name w:val="header"/>
    <w:basedOn w:val="a"/>
    <w:rsid w:val="00D154EB"/>
    <w:pPr>
      <w:tabs>
        <w:tab w:val="center" w:pos="4677"/>
        <w:tab w:val="right" w:pos="9355"/>
      </w:tabs>
    </w:pPr>
  </w:style>
  <w:style w:type="paragraph" w:customStyle="1" w:styleId="western">
    <w:name w:val="western"/>
    <w:basedOn w:val="a"/>
    <w:rsid w:val="006C6CDC"/>
    <w:pPr>
      <w:spacing w:before="100" w:beforeAutospacing="1"/>
      <w:jc w:val="both"/>
    </w:pPr>
    <w:rPr>
      <w:sz w:val="28"/>
      <w:szCs w:val="28"/>
    </w:rPr>
  </w:style>
  <w:style w:type="character" w:customStyle="1" w:styleId="af">
    <w:name w:val="Нижний колонтитул Знак"/>
    <w:basedOn w:val="a0"/>
    <w:link w:val="ae"/>
    <w:uiPriority w:val="99"/>
    <w:rsid w:val="00A51CCE"/>
    <w:rPr>
      <w:sz w:val="24"/>
      <w:szCs w:val="24"/>
    </w:rPr>
  </w:style>
  <w:style w:type="character" w:styleId="af3">
    <w:name w:val="Hyperlink"/>
    <w:basedOn w:val="a0"/>
    <w:uiPriority w:val="99"/>
    <w:unhideWhenUsed/>
    <w:rsid w:val="004C2C5A"/>
    <w:rPr>
      <w:color w:val="0000FF"/>
      <w:u w:val="single"/>
    </w:rPr>
  </w:style>
  <w:style w:type="paragraph" w:customStyle="1" w:styleId="Default">
    <w:name w:val="Default"/>
    <w:rsid w:val="009F45DB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character" w:customStyle="1" w:styleId="10">
    <w:name w:val="Заголовок №1_"/>
    <w:basedOn w:val="a0"/>
    <w:link w:val="11"/>
    <w:rsid w:val="00E46E1E"/>
    <w:rPr>
      <w:b/>
      <w:bCs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E46E1E"/>
    <w:pPr>
      <w:widowControl w:val="0"/>
      <w:shd w:val="clear" w:color="auto" w:fill="FFFFFF"/>
      <w:spacing w:line="422" w:lineRule="exact"/>
      <w:outlineLvl w:val="0"/>
    </w:pPr>
    <w:rPr>
      <w:b/>
      <w:bCs/>
      <w:sz w:val="31"/>
      <w:szCs w:val="3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b-podolsk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E5BB2-039B-4AB0-B11E-D8CA25B30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20</Pages>
  <Words>5732</Words>
  <Characters>43171</Characters>
  <Application>Microsoft Office Word</Application>
  <DocSecurity>0</DocSecurity>
  <Lines>359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2</vt:lpstr>
    </vt:vector>
  </TitlesOfParts>
  <Company>OOO</Company>
  <LinksUpToDate>false</LinksUpToDate>
  <CharactersWithSpaces>48806</CharactersWithSpaces>
  <SharedDoc>false</SharedDoc>
  <HLinks>
    <vt:vector size="6" baseType="variant">
      <vt:variant>
        <vt:i4>4390922</vt:i4>
      </vt:variant>
      <vt:variant>
        <vt:i4>0</vt:i4>
      </vt:variant>
      <vt:variant>
        <vt:i4>0</vt:i4>
      </vt:variant>
      <vt:variant>
        <vt:i4>5</vt:i4>
      </vt:variant>
      <vt:variant>
        <vt:lpwstr>http://mb-podolsk.ru/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2</dc:title>
  <dc:creator>Клеванская</dc:creator>
  <cp:lastModifiedBy>evtrufanova</cp:lastModifiedBy>
  <cp:revision>8</cp:revision>
  <cp:lastPrinted>2016-04-28T10:27:00Z</cp:lastPrinted>
  <dcterms:created xsi:type="dcterms:W3CDTF">2016-04-28T11:16:00Z</dcterms:created>
  <dcterms:modified xsi:type="dcterms:W3CDTF">2016-04-29T10:01:00Z</dcterms:modified>
</cp:coreProperties>
</file>